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outlineLvl w:val="0"/>
        <w:rPr>
          <w:lang w:eastAsia="zh-CN"/>
        </w:rPr>
      </w:pPr>
    </w:p>
    <w:p>
      <w:pPr>
        <w:pStyle w:val="6"/>
        <w:pageBreakBefore w:val="0"/>
        <w:widowControl w:val="0"/>
        <w:kinsoku/>
        <w:wordWrap/>
        <w:overflowPunct/>
        <w:topLinePunct w:val="0"/>
        <w:autoSpaceDE/>
        <w:autoSpaceDN/>
        <w:bidi w:val="0"/>
        <w:spacing w:line="560" w:lineRule="exact"/>
        <w:textAlignment w:val="auto"/>
        <w:rPr>
          <w:rFonts w:hint="eastAsia" w:ascii="小标宋" w:hAnsi="小标宋" w:eastAsia="小标宋" w:cs="小标宋"/>
          <w:b w:val="0"/>
          <w:bCs w:val="0"/>
          <w:sz w:val="44"/>
          <w:szCs w:val="44"/>
          <w:lang w:eastAsia="zh-CN"/>
        </w:rPr>
      </w:pPr>
      <w:r>
        <w:rPr>
          <w:rFonts w:hint="eastAsia" w:ascii="小标宋" w:hAnsi="小标宋" w:eastAsia="小标宋" w:cs="小标宋"/>
          <w:b w:val="0"/>
          <w:bCs w:val="0"/>
          <w:sz w:val="44"/>
          <w:szCs w:val="44"/>
          <w:lang w:val="en-US" w:eastAsia="zh-CN" w:bidi="ar-SA"/>
        </w:rPr>
        <w:t>东津商务大楼食堂清洁剂及催干剂</w:t>
      </w:r>
      <w:r>
        <w:rPr>
          <w:rFonts w:hint="eastAsia" w:ascii="小标宋" w:hAnsi="小标宋" w:eastAsia="小标宋" w:cs="小标宋"/>
          <w:b w:val="0"/>
          <w:bCs w:val="0"/>
          <w:sz w:val="44"/>
          <w:szCs w:val="44"/>
          <w:lang w:eastAsia="zh-CN"/>
        </w:rPr>
        <w:t>询价比选公告</w:t>
      </w:r>
    </w:p>
    <w:p>
      <w:pPr>
        <w:pageBreakBefore w:val="0"/>
        <w:widowControl w:val="0"/>
        <w:kinsoku/>
        <w:wordWrap/>
        <w:overflowPunct/>
        <w:topLinePunct w:val="0"/>
        <w:autoSpaceDE/>
        <w:autoSpaceDN/>
        <w:bidi w:val="0"/>
        <w:spacing w:line="560" w:lineRule="exact"/>
        <w:textAlignment w:val="auto"/>
      </w:pPr>
    </w:p>
    <w:p>
      <w:pPr>
        <w:pStyle w:val="7"/>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bookmarkStart w:id="0" w:name="_Toc58876299"/>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bCs/>
          <w:sz w:val="32"/>
          <w:szCs w:val="32"/>
        </w:rPr>
        <w:t>项目概况</w:t>
      </w:r>
      <w:bookmarkEnd w:id="0"/>
    </w:p>
    <w:p>
      <w:pPr>
        <w:pStyle w:val="2"/>
        <w:pageBreakBefore w:val="0"/>
        <w:widowControl w:val="0"/>
        <w:kinsoku/>
        <w:wordWrap/>
        <w:overflowPunct/>
        <w:topLinePunct w:val="0"/>
        <w:autoSpaceDE/>
        <w:autoSpaceDN/>
        <w:bidi w:val="0"/>
        <w:spacing w:after="0"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（一）</w:t>
      </w:r>
      <w:r>
        <w:rPr>
          <w:rFonts w:hint="eastAsia" w:ascii="仿宋_GB2312" w:hAnsi="仿宋_GB2312" w:eastAsia="仿宋_GB2312" w:cs="仿宋_GB2312"/>
          <w:sz w:val="32"/>
          <w:szCs w:val="32"/>
          <w:lang w:eastAsia="zh-CN"/>
        </w:rPr>
        <w:t>项目名称：东津商务大楼食堂</w:t>
      </w:r>
      <w:r>
        <w:rPr>
          <w:rFonts w:hint="eastAsia" w:ascii="仿宋_GB2312" w:hAnsi="仿宋_GB2312" w:cs="仿宋_GB2312"/>
          <w:sz w:val="32"/>
          <w:szCs w:val="32"/>
          <w:lang w:val="en-US" w:eastAsia="zh-CN"/>
        </w:rPr>
        <w:t>清洁剂及催干剂</w:t>
      </w:r>
      <w:r>
        <w:rPr>
          <w:rFonts w:hint="eastAsia" w:ascii="仿宋_GB2312" w:hAnsi="仿宋_GB2312" w:eastAsia="仿宋_GB2312" w:cs="仿宋_GB2312"/>
          <w:sz w:val="32"/>
          <w:szCs w:val="32"/>
          <w:lang w:val="en-US" w:eastAsia="zh-CN"/>
        </w:rPr>
        <w:t>服务</w:t>
      </w:r>
    </w:p>
    <w:p>
      <w:pPr>
        <w:ind w:firstLine="640" w:firstLineChars="200"/>
        <w:rPr>
          <w:rFonts w:hint="eastAsia"/>
          <w:lang w:val="en-US" w:eastAsia="zh-CN"/>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）最高限价</w:t>
      </w:r>
      <w:r>
        <w:rPr>
          <w:rFonts w:hint="eastAsia" w:ascii="仿宋_GB2312" w:hAnsi="仿宋_GB2312" w:cs="仿宋_GB2312"/>
          <w:color w:val="auto"/>
          <w:sz w:val="32"/>
          <w:szCs w:val="32"/>
          <w:highlight w:val="none"/>
          <w:lang w:eastAsia="zh-CN"/>
        </w:rPr>
        <w:t>：</w:t>
      </w:r>
      <w:r>
        <w:rPr>
          <w:rFonts w:hint="eastAsia" w:ascii="仿宋_GB2312" w:hAnsi="仿宋_GB2312" w:cs="仿宋_GB2312"/>
          <w:color w:val="auto"/>
          <w:sz w:val="32"/>
          <w:szCs w:val="32"/>
          <w:highlight w:val="none"/>
          <w:lang w:val="en-US" w:eastAsia="zh-CN"/>
        </w:rPr>
        <w:t>6000元</w:t>
      </w:r>
    </w:p>
    <w:p>
      <w:pPr>
        <w:pStyle w:val="2"/>
        <w:pageBreakBefore w:val="0"/>
        <w:widowControl w:val="0"/>
        <w:kinsoku/>
        <w:wordWrap/>
        <w:overflowPunct/>
        <w:topLinePunct w:val="0"/>
        <w:autoSpaceDE/>
        <w:autoSpaceDN/>
        <w:bidi w:val="0"/>
        <w:spacing w:after="0"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eastAsia="zh-CN"/>
        </w:rPr>
        <w:t>本次公开询价比选具体需求如下：</w:t>
      </w:r>
    </w:p>
    <w:p>
      <w:pPr>
        <w:pStyle w:val="15"/>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采购</w:t>
      </w:r>
      <w:r>
        <w:rPr>
          <w:rFonts w:hint="eastAsia" w:ascii="仿宋_GB2312" w:hAnsi="仿宋_GB2312" w:eastAsia="仿宋_GB2312" w:cs="仿宋_GB2312"/>
          <w:sz w:val="32"/>
          <w:szCs w:val="32"/>
          <w:lang w:eastAsia="zh-CN"/>
        </w:rPr>
        <w:t>类别：</w:t>
      </w:r>
      <w:r>
        <w:rPr>
          <w:rFonts w:hint="eastAsia" w:ascii="仿宋_GB2312" w:hAnsi="仿宋_GB2312" w:eastAsia="仿宋_GB2312" w:cs="仿宋_GB2312"/>
          <w:sz w:val="32"/>
          <w:szCs w:val="32"/>
          <w:u w:val="single"/>
          <w:lang w:eastAsia="zh-CN"/>
        </w:rPr>
        <w:t>服务</w:t>
      </w:r>
    </w:p>
    <w:p>
      <w:pPr>
        <w:pStyle w:val="15"/>
        <w:pageBreakBefore w:val="0"/>
        <w:widowControl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采购</w:t>
      </w:r>
      <w:r>
        <w:rPr>
          <w:rFonts w:hint="eastAsia" w:ascii="仿宋_GB2312" w:hAnsi="仿宋_GB2312" w:eastAsia="仿宋_GB2312" w:cs="仿宋_GB2312"/>
          <w:sz w:val="32"/>
          <w:szCs w:val="32"/>
          <w:lang w:eastAsia="zh-CN"/>
        </w:rPr>
        <w:t>内容：</w:t>
      </w:r>
      <w:r>
        <w:rPr>
          <w:rFonts w:hint="eastAsia" w:ascii="仿宋_GB2312" w:hAnsi="仿宋_GB2312" w:eastAsia="仿宋_GB2312" w:cs="仿宋_GB2312"/>
          <w:sz w:val="32"/>
          <w:szCs w:val="32"/>
          <w:u w:val="single"/>
          <w:lang w:val="en-US" w:eastAsia="zh-CN"/>
        </w:rPr>
        <w:t>遴选</w:t>
      </w:r>
      <w:r>
        <w:rPr>
          <w:rFonts w:hint="eastAsia" w:ascii="仿宋_GB2312" w:hAnsi="仿宋_GB2312" w:eastAsia="仿宋_GB2312" w:cs="仿宋_GB2312"/>
          <w:sz w:val="32"/>
          <w:szCs w:val="32"/>
          <w:u w:val="single"/>
          <w:lang w:eastAsia="zh-CN"/>
        </w:rPr>
        <w:t>东津商务大楼食堂</w:t>
      </w:r>
      <w:r>
        <w:rPr>
          <w:rFonts w:hint="eastAsia" w:ascii="仿宋_GB2312" w:hAnsi="仿宋_GB2312" w:cs="仿宋_GB2312"/>
          <w:sz w:val="32"/>
          <w:szCs w:val="32"/>
          <w:u w:val="single"/>
          <w:lang w:val="en-US" w:eastAsia="zh-CN"/>
        </w:rPr>
        <w:t>采购清洁剂及催干剂服务供应商</w:t>
      </w:r>
    </w:p>
    <w:p>
      <w:pPr>
        <w:pStyle w:val="15"/>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highlight w:val="none"/>
          <w:u w:val="singl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）服务期：</w:t>
      </w:r>
      <w:r>
        <w:rPr>
          <w:rFonts w:hint="eastAsia" w:ascii="仿宋_GB2312" w:hAnsi="仿宋_GB2312" w:eastAsia="仿宋_GB2312" w:cs="仿宋_GB2312"/>
          <w:color w:val="auto"/>
          <w:sz w:val="32"/>
          <w:szCs w:val="32"/>
          <w:highlight w:val="none"/>
          <w:u w:val="single"/>
          <w:lang w:val="en-US" w:eastAsia="zh-CN"/>
        </w:rPr>
        <w:t>202</w:t>
      </w:r>
      <w:r>
        <w:rPr>
          <w:rFonts w:hint="eastAsia" w:ascii="仿宋_GB2312" w:hAnsi="仿宋_GB2312" w:cs="仿宋_GB2312"/>
          <w:color w:val="auto"/>
          <w:sz w:val="32"/>
          <w:szCs w:val="32"/>
          <w:highlight w:val="none"/>
          <w:u w:val="single"/>
          <w:lang w:val="en-US" w:eastAsia="zh-CN"/>
        </w:rPr>
        <w:t>3</w:t>
      </w:r>
      <w:r>
        <w:rPr>
          <w:rFonts w:hint="eastAsia" w:ascii="仿宋_GB2312" w:hAnsi="仿宋_GB2312" w:eastAsia="仿宋_GB2312" w:cs="仿宋_GB2312"/>
          <w:color w:val="auto"/>
          <w:sz w:val="32"/>
          <w:szCs w:val="32"/>
          <w:highlight w:val="none"/>
          <w:u w:val="single"/>
          <w:lang w:val="en-US" w:eastAsia="zh-CN"/>
        </w:rPr>
        <w:t>年</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Cs w:val="21"/>
          <w:u w:val="single"/>
          <w:lang w:val="en-US" w:eastAsia="zh-CN"/>
        </w:rPr>
      </w:pP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lang w:eastAsia="zh-CN"/>
        </w:rPr>
        <w:t>）质量目标：</w:t>
      </w:r>
      <w:r>
        <w:rPr>
          <w:rFonts w:hint="eastAsia" w:ascii="仿宋_GB2312" w:hAnsi="仿宋_GB2312" w:cs="仿宋_GB2312"/>
          <w:sz w:val="32"/>
          <w:szCs w:val="32"/>
          <w:u w:val="single"/>
          <w:lang w:val="en-US" w:eastAsia="zh-CN"/>
        </w:rPr>
        <w:t>采购清洁剂及催干剂，并对洗碗机进行深度保养及清洁，</w:t>
      </w:r>
      <w:r>
        <w:rPr>
          <w:rFonts w:hint="eastAsia" w:ascii="仿宋_GB2312" w:hAnsi="仿宋_GB2312" w:eastAsia="仿宋_GB2312" w:cs="仿宋_GB2312"/>
          <w:szCs w:val="21"/>
          <w:highlight w:val="none"/>
          <w:u w:val="single"/>
          <w:lang w:val="en-US" w:eastAsia="zh-CN"/>
        </w:rPr>
        <w:t>服务至</w:t>
      </w:r>
      <w:r>
        <w:rPr>
          <w:rFonts w:hint="eastAsia" w:ascii="仿宋_GB2312" w:hAnsi="仿宋_GB2312" w:eastAsia="仿宋_GB2312" w:cs="仿宋_GB2312"/>
          <w:szCs w:val="21"/>
          <w:u w:val="single"/>
        </w:rPr>
        <w:t>满足甲方验收要求为止</w:t>
      </w:r>
    </w:p>
    <w:p>
      <w:pPr>
        <w:pStyle w:val="7"/>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eastAsia="zh-CN"/>
        </w:rPr>
      </w:pPr>
      <w:bookmarkStart w:id="1" w:name="_Toc58876300"/>
      <w:r>
        <w:rPr>
          <w:rFonts w:hint="eastAsia" w:ascii="仿宋_GB2312" w:hAnsi="仿宋_GB2312" w:eastAsia="仿宋_GB2312" w:cs="仿宋_GB2312"/>
          <w:sz w:val="32"/>
          <w:szCs w:val="32"/>
          <w:lang w:eastAsia="zh-CN"/>
        </w:rPr>
        <w:t>二、供应商资格要求</w:t>
      </w:r>
      <w:bookmarkEnd w:id="1"/>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供应商必须具备以下资格，并按照文件规定递交资格证明文件。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（一）企业资质：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具备独立法人资格，具备有效营业执照，提供的服务在营业范围内；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报名单位必须未被列入“信用中国”网站</w:t>
      </w:r>
      <w:bookmarkStart w:id="2" w:name="_Hlk60578099"/>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none" w:color="auto"/>
        </w:rPr>
        <w:t>www.creditchina.gov.</w:t>
      </w:r>
      <w:r>
        <w:rPr>
          <w:rFonts w:hint="eastAsia" w:ascii="仿宋_GB2312" w:hAnsi="仿宋_GB2312" w:cs="仿宋_GB2312"/>
          <w:sz w:val="32"/>
          <w:szCs w:val="32"/>
          <w:u w:val="none" w:color="auto"/>
          <w:lang w:val="en-US" w:eastAsia="zh-CN"/>
        </w:rPr>
        <w:t>cn</w:t>
      </w:r>
      <w:r>
        <w:rPr>
          <w:rFonts w:hint="eastAsia" w:ascii="仿宋_GB2312" w:hAnsi="仿宋_GB2312" w:eastAsia="仿宋_GB2312" w:cs="仿宋_GB2312"/>
          <w:sz w:val="32"/>
          <w:szCs w:val="32"/>
          <w:u w:val="none" w:color="auto"/>
        </w:rPr>
        <w:t>)</w:t>
      </w:r>
      <w:r>
        <w:rPr>
          <w:rFonts w:hint="eastAsia" w:ascii="仿宋_GB2312" w:hAnsi="仿宋_GB2312" w:eastAsia="仿宋_GB2312" w:cs="仿宋_GB2312"/>
          <w:sz w:val="32"/>
          <w:szCs w:val="32"/>
        </w:rPr>
        <w:t>失信被执行人、重大税收违法案件当事人</w:t>
      </w:r>
      <w:bookmarkEnd w:id="2"/>
      <w:r>
        <w:rPr>
          <w:rFonts w:hint="eastAsia" w:ascii="仿宋_GB2312" w:hAnsi="仿宋_GB2312" w:eastAsia="仿宋_GB2312" w:cs="仿宋_GB2312"/>
          <w:sz w:val="32"/>
          <w:szCs w:val="32"/>
        </w:rPr>
        <w:t>，须提供加盖公章的</w:t>
      </w:r>
      <w:r>
        <w:rPr>
          <w:rFonts w:hint="eastAsia" w:ascii="仿宋_GB2312" w:hAnsi="仿宋_GB2312" w:eastAsia="仿宋_GB2312" w:cs="仿宋_GB2312"/>
          <w:sz w:val="32"/>
          <w:szCs w:val="32"/>
          <w:lang w:val="en-US" w:eastAsia="zh-CN"/>
        </w:rPr>
        <w:t>查询</w:t>
      </w:r>
      <w:r>
        <w:rPr>
          <w:rFonts w:hint="eastAsia" w:ascii="仿宋_GB2312" w:hAnsi="仿宋_GB2312" w:eastAsia="仿宋_GB2312" w:cs="仿宋_GB2312"/>
          <w:sz w:val="32"/>
          <w:szCs w:val="32"/>
        </w:rPr>
        <w:t xml:space="preserve">证明。 </w:t>
      </w:r>
      <w:r>
        <w:rPr>
          <w:rFonts w:hint="eastAsia" w:ascii="仿宋_GB2312" w:hAnsi="仿宋_GB2312" w:eastAsia="仿宋_GB2312" w:cs="仿宋_GB2312"/>
          <w:kern w:val="2"/>
          <w:sz w:val="32"/>
          <w:szCs w:val="32"/>
          <w:highlight w:val="none"/>
          <w:lang w:val="en-US" w:eastAsia="zh-CN" w:bidi="ar-SA"/>
        </w:rPr>
        <w:t xml:space="preserve"> </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lang w:eastAsia="zh-CN"/>
        </w:rPr>
        <w:t>.业绩要求（如</w:t>
      </w:r>
      <w:r>
        <w:rPr>
          <w:rFonts w:hint="eastAsia" w:ascii="仿宋_GB2312" w:hAnsi="仿宋_GB2312" w:cs="仿宋_GB2312"/>
          <w:sz w:val="32"/>
          <w:szCs w:val="32"/>
          <w:lang w:val="en-US" w:eastAsia="zh-CN"/>
        </w:rPr>
        <w:t>有</w:t>
      </w:r>
      <w:r>
        <w:rPr>
          <w:rFonts w:hint="eastAsia" w:ascii="仿宋_GB2312" w:hAnsi="仿宋_GB2312" w:eastAsia="仿宋_GB2312" w:cs="仿宋_GB2312"/>
          <w:sz w:val="32"/>
          <w:szCs w:val="32"/>
          <w:lang w:eastAsia="zh-CN"/>
        </w:rPr>
        <w:t>）：供应商近</w:t>
      </w:r>
      <w:r>
        <w:rPr>
          <w:rFonts w:hint="eastAsia" w:ascii="仿宋_GB2312" w:hAnsi="仿宋_GB2312" w:eastAsia="仿宋_GB2312" w:cs="仿宋_GB2312"/>
          <w:sz w:val="32"/>
          <w:szCs w:val="32"/>
          <w:u w:val="single"/>
          <w:lang w:val="en-US" w:eastAsia="zh-CN"/>
        </w:rPr>
        <w:t>三</w:t>
      </w:r>
      <w:r>
        <w:rPr>
          <w:rFonts w:hint="eastAsia" w:ascii="仿宋_GB2312" w:hAnsi="仿宋_GB2312" w:eastAsia="仿宋_GB2312" w:cs="仿宋_GB2312"/>
          <w:sz w:val="32"/>
          <w:szCs w:val="32"/>
          <w:lang w:eastAsia="zh-CN"/>
        </w:rPr>
        <w:t>年</w:t>
      </w:r>
      <w:r>
        <w:rPr>
          <w:rFonts w:hint="eastAsia" w:ascii="仿宋_GB2312" w:hAnsi="仿宋_GB2312" w:cs="仿宋_GB2312"/>
          <w:sz w:val="32"/>
          <w:szCs w:val="32"/>
          <w:lang w:val="en-US" w:eastAsia="zh-CN"/>
        </w:rPr>
        <w:t>类似项目业绩</w:t>
      </w:r>
      <w:r>
        <w:rPr>
          <w:rFonts w:hint="eastAsia" w:ascii="仿宋_GB2312" w:hAnsi="仿宋_GB2312" w:eastAsia="仿宋_GB2312" w:cs="仿宋_GB2312"/>
          <w:sz w:val="32"/>
          <w:szCs w:val="32"/>
          <w:lang w:eastAsia="zh-CN"/>
        </w:rPr>
        <w:t>（自文件递交截止时间前</w:t>
      </w:r>
      <w:r>
        <w:rPr>
          <w:rFonts w:hint="eastAsia" w:ascii="仿宋_GB2312" w:hAnsi="仿宋_GB2312" w:eastAsia="仿宋_GB2312" w:cs="仿宋_GB2312"/>
          <w:sz w:val="32"/>
          <w:szCs w:val="32"/>
          <w:u w:val="single"/>
          <w:lang w:val="en-US" w:eastAsia="zh-CN"/>
        </w:rPr>
        <w:t>一</w:t>
      </w:r>
      <w:r>
        <w:rPr>
          <w:rFonts w:hint="eastAsia" w:ascii="仿宋_GB2312" w:hAnsi="仿宋_GB2312" w:eastAsia="仿宋_GB2312" w:cs="仿宋_GB2312"/>
          <w:sz w:val="32"/>
          <w:szCs w:val="32"/>
          <w:lang w:eastAsia="zh-CN"/>
        </w:rPr>
        <w:t>个月,以合同签订日期为准）</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须提供合同协议书复印件加盖单位公章。</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（二）本次比选不接受联合体。</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以上资格要求为本次比选供应商应具备的基本条件，参加比选的供应商必须满足资格要求中的所有条款，并按照相关规定递交资格证明文件。</w:t>
      </w:r>
      <w:bookmarkStart w:id="3" w:name="_Toc58876302"/>
    </w:p>
    <w:p>
      <w:pPr>
        <w:pStyle w:val="7"/>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三、询价比选文件递交地点及时间</w:t>
      </w:r>
      <w:bookmarkEnd w:id="3"/>
    </w:p>
    <w:p>
      <w:pPr>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（一）递交地点：襄阳市东津新区东津商务大楼</w:t>
      </w:r>
      <w:r>
        <w:rPr>
          <w:rFonts w:hint="eastAsia" w:ascii="仿宋_GB2312" w:hAnsi="仿宋_GB2312" w:eastAsia="仿宋_GB2312" w:cs="仿宋_GB2312"/>
          <w:sz w:val="32"/>
          <w:szCs w:val="32"/>
          <w:u w:val="single"/>
          <w:lang w:val="en-US" w:eastAsia="zh-CN"/>
        </w:rPr>
        <w:t>3号楼</w:t>
      </w:r>
      <w:r>
        <w:rPr>
          <w:rFonts w:hint="eastAsia" w:ascii="仿宋_GB2312" w:hAnsi="仿宋_GB2312" w:cs="仿宋_GB2312"/>
          <w:sz w:val="32"/>
          <w:szCs w:val="32"/>
          <w:u w:val="single"/>
          <w:lang w:val="en-US" w:eastAsia="zh-CN"/>
        </w:rPr>
        <w:t>2</w:t>
      </w:r>
      <w:r>
        <w:rPr>
          <w:rFonts w:hint="eastAsia" w:ascii="仿宋_GB2312" w:hAnsi="仿宋_GB2312" w:eastAsia="仿宋_GB2312" w:cs="仿宋_GB2312"/>
          <w:sz w:val="32"/>
          <w:szCs w:val="32"/>
          <w:u w:val="single"/>
          <w:lang w:val="en-US" w:eastAsia="zh-CN"/>
        </w:rPr>
        <w:t>楼B</w:t>
      </w:r>
      <w:r>
        <w:rPr>
          <w:rFonts w:hint="eastAsia" w:ascii="仿宋_GB2312" w:hAnsi="仿宋_GB2312" w:cs="仿宋_GB2312"/>
          <w:sz w:val="32"/>
          <w:szCs w:val="32"/>
          <w:u w:val="single"/>
          <w:lang w:val="en-US" w:eastAsia="zh-CN"/>
        </w:rPr>
        <w:t>234</w:t>
      </w:r>
      <w:r>
        <w:rPr>
          <w:rFonts w:hint="eastAsia" w:ascii="仿宋_GB2312" w:hAnsi="仿宋_GB2312" w:eastAsia="仿宋_GB2312" w:cs="仿宋_GB2312"/>
          <w:sz w:val="32"/>
          <w:szCs w:val="32"/>
          <w:u w:val="single"/>
          <w:lang w:eastAsia="zh-CN"/>
        </w:rPr>
        <w:t>室</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（二）递交截止时间：</w:t>
      </w:r>
      <w:r>
        <w:rPr>
          <w:rFonts w:hint="eastAsia" w:ascii="仿宋_GB2312" w:hAnsi="仿宋" w:cs="仿宋"/>
          <w:highlight w:val="none"/>
          <w:u w:val="single"/>
          <w:lang w:eastAsia="zh-CN"/>
        </w:rPr>
        <w:t xml:space="preserve"> 202</w:t>
      </w:r>
      <w:r>
        <w:rPr>
          <w:rFonts w:hint="eastAsia" w:ascii="仿宋_GB2312" w:hAnsi="仿宋" w:cs="仿宋"/>
          <w:highlight w:val="none"/>
          <w:u w:val="single"/>
          <w:lang w:val="en-US" w:eastAsia="zh-CN"/>
        </w:rPr>
        <w:t>3</w:t>
      </w:r>
      <w:r>
        <w:rPr>
          <w:rFonts w:hint="eastAsia" w:ascii="仿宋_GB2312" w:hAnsi="仿宋" w:cs="仿宋"/>
          <w:highlight w:val="none"/>
          <w:u w:val="single"/>
          <w:lang w:eastAsia="zh-CN"/>
        </w:rPr>
        <w:t>年</w:t>
      </w:r>
      <w:r>
        <w:rPr>
          <w:rFonts w:hint="eastAsia" w:ascii="仿宋_GB2312" w:hAnsi="仿宋" w:cs="仿宋"/>
          <w:highlight w:val="none"/>
          <w:u w:val="single"/>
          <w:lang w:val="en-US" w:eastAsia="zh-CN"/>
        </w:rPr>
        <w:t>1</w:t>
      </w:r>
      <w:r>
        <w:rPr>
          <w:rFonts w:hint="eastAsia" w:ascii="仿宋_GB2312" w:hAnsi="仿宋" w:cs="仿宋"/>
          <w:highlight w:val="none"/>
          <w:u w:val="single"/>
          <w:lang w:eastAsia="zh-CN"/>
        </w:rPr>
        <w:t>月</w:t>
      </w:r>
      <w:r>
        <w:rPr>
          <w:rFonts w:hint="eastAsia" w:ascii="仿宋_GB2312" w:hAnsi="仿宋" w:cs="仿宋"/>
          <w:highlight w:val="none"/>
          <w:u w:val="single"/>
          <w:lang w:val="en-US" w:eastAsia="zh-CN"/>
        </w:rPr>
        <w:t>12</w:t>
      </w:r>
      <w:r>
        <w:rPr>
          <w:rFonts w:hint="eastAsia" w:ascii="仿宋_GB2312" w:hAnsi="仿宋" w:cs="仿宋"/>
          <w:highlight w:val="none"/>
          <w:u w:val="single"/>
          <w:lang w:eastAsia="zh-CN"/>
        </w:rPr>
        <w:t>日</w:t>
      </w:r>
      <w:r>
        <w:rPr>
          <w:rFonts w:hint="eastAsia" w:ascii="仿宋_GB2312" w:hAnsi="仿宋" w:cs="仿宋"/>
          <w:highlight w:val="none"/>
          <w:u w:val="single"/>
          <w:lang w:val="en-US" w:eastAsia="zh-CN"/>
        </w:rPr>
        <w:t>下午16时30分</w:t>
      </w:r>
      <w:r>
        <w:rPr>
          <w:rFonts w:hint="eastAsia" w:ascii="仿宋_GB2312" w:hAnsi="仿宋_GB2312" w:eastAsia="仿宋_GB2312" w:cs="仿宋_GB2312"/>
          <w:sz w:val="32"/>
          <w:szCs w:val="32"/>
          <w:highlight w:val="none"/>
          <w:lang w:eastAsia="zh-CN"/>
        </w:rPr>
        <w:t>（北京时间）</w:t>
      </w:r>
      <w:r>
        <w:rPr>
          <w:rFonts w:hint="eastAsia" w:ascii="仿宋_GB2312" w:hAnsi="仿宋_GB2312" w:cs="仿宋_GB2312"/>
          <w:sz w:val="32"/>
          <w:szCs w:val="32"/>
          <w:highlight w:val="none"/>
          <w:lang w:eastAsia="zh-CN"/>
        </w:rPr>
        <w:t>，</w:t>
      </w:r>
      <w:r>
        <w:rPr>
          <w:rFonts w:hint="eastAsia" w:ascii="仿宋_GB2312" w:hAnsi="仿宋" w:cs="仿宋"/>
          <w:highlight w:val="none"/>
          <w:lang w:eastAsia="zh-CN"/>
        </w:rPr>
        <w:t>未在本时间段递交文件的视为不参加本次询价比选</w:t>
      </w:r>
      <w:r>
        <w:rPr>
          <w:rFonts w:hint="eastAsia" w:ascii="仿宋_GB2312" w:hAnsi="仿宋_GB2312" w:eastAsia="仿宋_GB2312" w:cs="仿宋_GB2312"/>
          <w:sz w:val="32"/>
          <w:szCs w:val="32"/>
          <w:highlight w:val="none"/>
          <w:lang w:eastAsia="zh-CN"/>
        </w:rPr>
        <w:t>。</w:t>
      </w:r>
    </w:p>
    <w:p>
      <w:pPr>
        <w:pStyle w:val="2"/>
        <w:pageBreakBefore w:val="0"/>
        <w:widowControl w:val="0"/>
        <w:kinsoku/>
        <w:wordWrap/>
        <w:overflowPunct/>
        <w:topLinePunct w:val="0"/>
        <w:autoSpaceDE/>
        <w:autoSpaceDN/>
        <w:bidi w:val="0"/>
        <w:spacing w:after="0" w:line="560" w:lineRule="exact"/>
        <w:ind w:firstLine="640"/>
        <w:textAlignment w:val="auto"/>
        <w:rPr>
          <w:rFonts w:hint="eastAsia"/>
          <w:lang w:eastAsia="zh-CN"/>
        </w:rPr>
      </w:pPr>
      <w:r>
        <w:rPr>
          <w:rFonts w:hint="eastAsia" w:ascii="仿宋_GB2312"/>
          <w:highlight w:val="none"/>
          <w:lang w:eastAsia="zh-CN"/>
        </w:rPr>
        <w:t>（三）文件要求：递交文件</w:t>
      </w:r>
      <w:r>
        <w:rPr>
          <w:rFonts w:hint="eastAsia" w:ascii="仿宋_GB2312"/>
          <w:lang w:eastAsia="zh-CN"/>
        </w:rPr>
        <w:t>时要求所有材料加盖公章，密封报送且密封处加盖公章。</w:t>
      </w:r>
    </w:p>
    <w:p>
      <w:pPr>
        <w:pStyle w:val="7"/>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eastAsia="zh-CN"/>
        </w:rPr>
      </w:pPr>
      <w:bookmarkStart w:id="4" w:name="_Toc58876303"/>
      <w:r>
        <w:rPr>
          <w:rFonts w:hint="eastAsia" w:ascii="仿宋_GB2312" w:hAnsi="仿宋_GB2312" w:eastAsia="仿宋_GB2312" w:cs="仿宋_GB2312"/>
          <w:sz w:val="32"/>
          <w:szCs w:val="32"/>
          <w:lang w:eastAsia="zh-CN"/>
        </w:rPr>
        <w:t>四、询价比选地点及时间</w:t>
      </w:r>
      <w:bookmarkEnd w:id="4"/>
    </w:p>
    <w:p>
      <w:pPr>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（一）地点：同询价比选文件递交地点。</w:t>
      </w:r>
    </w:p>
    <w:p>
      <w:pPr>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（二）时间：</w:t>
      </w:r>
      <w:r>
        <w:rPr>
          <w:rFonts w:hint="eastAsia" w:ascii="仿宋_GB2312" w:hAnsi="仿宋" w:cs="仿宋"/>
          <w:u w:val="single"/>
          <w:lang w:eastAsia="zh-CN"/>
        </w:rPr>
        <w:t>202</w:t>
      </w:r>
      <w:r>
        <w:rPr>
          <w:rFonts w:hint="eastAsia" w:ascii="仿宋_GB2312" w:hAnsi="仿宋" w:cs="仿宋"/>
          <w:u w:val="single"/>
          <w:lang w:val="en-US" w:eastAsia="zh-CN"/>
        </w:rPr>
        <w:t>3</w:t>
      </w:r>
      <w:r>
        <w:rPr>
          <w:rFonts w:hint="eastAsia" w:ascii="仿宋_GB2312" w:hAnsi="仿宋" w:cs="仿宋"/>
          <w:u w:val="single"/>
          <w:lang w:eastAsia="zh-CN"/>
        </w:rPr>
        <w:t>年</w:t>
      </w:r>
      <w:r>
        <w:rPr>
          <w:rFonts w:hint="eastAsia" w:ascii="仿宋_GB2312" w:hAnsi="仿宋" w:cs="仿宋"/>
          <w:u w:val="single"/>
          <w:lang w:val="en-US" w:eastAsia="zh-CN"/>
        </w:rPr>
        <w:t>1</w:t>
      </w:r>
      <w:r>
        <w:rPr>
          <w:rFonts w:hint="eastAsia" w:ascii="仿宋_GB2312" w:hAnsi="仿宋" w:cs="仿宋"/>
          <w:u w:val="single"/>
          <w:lang w:eastAsia="zh-CN"/>
        </w:rPr>
        <w:t>月</w:t>
      </w:r>
      <w:r>
        <w:rPr>
          <w:rFonts w:hint="eastAsia" w:ascii="仿宋_GB2312" w:hAnsi="仿宋" w:cs="仿宋"/>
          <w:u w:val="single"/>
          <w:lang w:val="en-US" w:eastAsia="zh-CN"/>
        </w:rPr>
        <w:t>12</w:t>
      </w:r>
      <w:r>
        <w:rPr>
          <w:rFonts w:hint="eastAsia" w:ascii="仿宋_GB2312" w:hAnsi="仿宋" w:cs="仿宋"/>
          <w:u w:val="single"/>
          <w:lang w:eastAsia="zh-CN"/>
        </w:rPr>
        <w:t>日</w:t>
      </w:r>
      <w:r>
        <w:rPr>
          <w:rFonts w:hint="eastAsia" w:ascii="仿宋_GB2312" w:hAnsi="仿宋" w:cs="仿宋"/>
          <w:u w:val="single"/>
          <w:lang w:val="en-US" w:eastAsia="zh-CN"/>
        </w:rPr>
        <w:t>16</w:t>
      </w:r>
      <w:r>
        <w:rPr>
          <w:rFonts w:hint="eastAsia" w:ascii="仿宋_GB2312" w:hAnsi="仿宋" w:cs="仿宋"/>
          <w:u w:val="single"/>
          <w:lang w:eastAsia="zh-CN"/>
        </w:rPr>
        <w:t>时</w:t>
      </w:r>
      <w:r>
        <w:rPr>
          <w:rFonts w:hint="eastAsia" w:ascii="仿宋_GB2312" w:hAnsi="仿宋" w:cs="仿宋"/>
          <w:u w:val="single"/>
          <w:lang w:val="en-US" w:eastAsia="zh-CN"/>
        </w:rPr>
        <w:t>30</w:t>
      </w:r>
      <w:r>
        <w:rPr>
          <w:rFonts w:hint="eastAsia" w:ascii="仿宋_GB2312" w:hAnsi="仿宋" w:cs="仿宋"/>
          <w:u w:val="single"/>
          <w:lang w:eastAsia="zh-CN"/>
        </w:rPr>
        <w:t>分</w:t>
      </w:r>
      <w:r>
        <w:rPr>
          <w:rFonts w:hint="eastAsia" w:ascii="仿宋_GB2312" w:hAnsi="仿宋_GB2312" w:eastAsia="仿宋_GB2312" w:cs="仿宋_GB2312"/>
          <w:sz w:val="32"/>
          <w:szCs w:val="32"/>
          <w:lang w:eastAsia="zh-CN"/>
        </w:rPr>
        <w:t>。</w:t>
      </w:r>
    </w:p>
    <w:p>
      <w:pPr>
        <w:pStyle w:val="7"/>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eastAsia="zh-CN"/>
        </w:rPr>
      </w:pPr>
      <w:bookmarkStart w:id="5" w:name="_Toc28677463"/>
      <w:bookmarkStart w:id="6" w:name="_Toc58876304"/>
      <w:r>
        <w:rPr>
          <w:rFonts w:hint="eastAsia" w:ascii="仿宋_GB2312" w:hAnsi="仿宋_GB2312" w:eastAsia="仿宋_GB2312" w:cs="仿宋_GB2312"/>
          <w:bCs/>
          <w:sz w:val="32"/>
          <w:szCs w:val="32"/>
          <w:lang w:eastAsia="zh-CN"/>
        </w:rPr>
        <w:t>五、</w:t>
      </w:r>
      <w:r>
        <w:rPr>
          <w:rFonts w:hint="eastAsia" w:ascii="仿宋_GB2312" w:hAnsi="仿宋_GB2312" w:eastAsia="仿宋_GB2312" w:cs="仿宋_GB2312"/>
          <w:sz w:val="32"/>
          <w:szCs w:val="32"/>
          <w:lang w:eastAsia="zh-CN"/>
        </w:rPr>
        <w:t>公告期限</w:t>
      </w:r>
      <w:bookmarkEnd w:id="5"/>
      <w:bookmarkEnd w:id="6"/>
    </w:p>
    <w:p>
      <w:pPr>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本公告的公告期限为自公告发布之日起</w:t>
      </w:r>
      <w:r>
        <w:rPr>
          <w:rFonts w:hint="eastAsia" w:ascii="仿宋_GB2312" w:hAnsi="仿宋_GB2312" w:eastAsia="仿宋_GB2312" w:cs="仿宋_GB2312"/>
          <w:color w:val="auto"/>
          <w:sz w:val="32"/>
          <w:szCs w:val="32"/>
          <w:lang w:eastAsia="zh-CN"/>
        </w:rPr>
        <w:t>三个日历天</w:t>
      </w:r>
      <w:r>
        <w:rPr>
          <w:rFonts w:hint="eastAsia" w:ascii="仿宋_GB2312" w:hAnsi="仿宋_GB2312" w:eastAsia="仿宋_GB2312" w:cs="仿宋_GB2312"/>
          <w:sz w:val="32"/>
          <w:szCs w:val="32"/>
          <w:lang w:eastAsia="zh-CN"/>
        </w:rPr>
        <w:t>。</w:t>
      </w:r>
    </w:p>
    <w:p>
      <w:pPr>
        <w:pStyle w:val="7"/>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eastAsia="zh-CN"/>
        </w:rPr>
      </w:pPr>
      <w:bookmarkStart w:id="7" w:name="_Toc28677464"/>
      <w:bookmarkStart w:id="8" w:name="_Toc58876305"/>
      <w:r>
        <w:rPr>
          <w:rFonts w:hint="eastAsia" w:ascii="仿宋_GB2312" w:hAnsi="仿宋_GB2312" w:eastAsia="仿宋_GB2312" w:cs="仿宋_GB2312"/>
          <w:sz w:val="32"/>
          <w:szCs w:val="32"/>
          <w:lang w:eastAsia="zh-CN"/>
        </w:rPr>
        <w:t>六、联系事项</w:t>
      </w:r>
      <w:bookmarkEnd w:id="7"/>
      <w:bookmarkEnd w:id="8"/>
    </w:p>
    <w:p>
      <w:pPr>
        <w:pStyle w:val="15"/>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询价人联系方式：</w:t>
      </w:r>
    </w:p>
    <w:p>
      <w:pPr>
        <w:pStyle w:val="15"/>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名    称：湖北襄投</w:t>
      </w:r>
      <w:r>
        <w:rPr>
          <w:rFonts w:hint="eastAsia" w:ascii="仿宋_GB2312" w:hAnsi="仿宋_GB2312" w:cs="仿宋_GB2312"/>
          <w:sz w:val="32"/>
          <w:szCs w:val="32"/>
          <w:lang w:val="en-US" w:eastAsia="zh-CN"/>
        </w:rPr>
        <w:t>物业管理</w:t>
      </w:r>
      <w:r>
        <w:rPr>
          <w:rFonts w:hint="eastAsia" w:ascii="仿宋_GB2312" w:hAnsi="仿宋_GB2312" w:eastAsia="仿宋_GB2312" w:cs="仿宋_GB2312"/>
          <w:sz w:val="32"/>
          <w:szCs w:val="32"/>
          <w:lang w:eastAsia="zh-CN"/>
        </w:rPr>
        <w:t>有限公司</w:t>
      </w:r>
    </w:p>
    <w:p>
      <w:pPr>
        <w:pStyle w:val="15"/>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地    址：襄阳市襄州区五一路与汉水路交叉口西北（东津商务大楼）</w:t>
      </w:r>
    </w:p>
    <w:p>
      <w:pPr>
        <w:pStyle w:val="15"/>
        <w:pageBreakBefore w:val="0"/>
        <w:widowControl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联 系 人：</w:t>
      </w:r>
      <w:r>
        <w:rPr>
          <w:rFonts w:hint="eastAsia" w:ascii="仿宋_GB2312" w:hAnsi="仿宋_GB2312" w:cs="仿宋_GB2312"/>
          <w:sz w:val="32"/>
          <w:szCs w:val="32"/>
          <w:lang w:val="en-US" w:eastAsia="zh-CN"/>
        </w:rPr>
        <w:t>梁经理</w:t>
      </w:r>
    </w:p>
    <w:p>
      <w:pPr>
        <w:pStyle w:val="15"/>
        <w:pageBreakBefore w:val="0"/>
        <w:widowControl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联系电话：</w:t>
      </w:r>
      <w:r>
        <w:rPr>
          <w:rFonts w:hint="eastAsia" w:ascii="仿宋_GB2312" w:hAnsi="仿宋_GB2312" w:cs="仿宋_GB2312"/>
          <w:sz w:val="32"/>
          <w:szCs w:val="32"/>
          <w:lang w:val="en-US" w:eastAsia="zh-CN"/>
        </w:rPr>
        <w:t>18772109395</w:t>
      </w:r>
    </w:p>
    <w:p>
      <w:pPr>
        <w:pStyle w:val="7"/>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eastAsia="zh-CN"/>
        </w:rPr>
      </w:pPr>
      <w:bookmarkStart w:id="9" w:name="_Toc28677465"/>
      <w:bookmarkStart w:id="10" w:name="_Toc58876306"/>
      <w:r>
        <w:rPr>
          <w:rFonts w:hint="eastAsia" w:ascii="仿宋_GB2312" w:hAnsi="仿宋_GB2312" w:eastAsia="仿宋_GB2312" w:cs="仿宋_GB2312"/>
          <w:sz w:val="32"/>
          <w:szCs w:val="32"/>
          <w:lang w:eastAsia="zh-CN"/>
        </w:rPr>
        <w:t>七、信息发布媒体</w:t>
      </w:r>
      <w:bookmarkEnd w:id="9"/>
      <w:r>
        <w:rPr>
          <w:rFonts w:hint="eastAsia" w:ascii="仿宋_GB2312" w:hAnsi="仿宋_GB2312" w:eastAsia="仿宋_GB2312" w:cs="仿宋_GB2312"/>
          <w:sz w:val="32"/>
          <w:szCs w:val="32"/>
          <w:lang w:eastAsia="zh-CN"/>
        </w:rPr>
        <w:t>及发布时间</w:t>
      </w:r>
      <w:bookmarkEnd w:id="10"/>
    </w:p>
    <w:p>
      <w:pPr>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本项目公告在</w:t>
      </w:r>
      <w:r>
        <w:rPr>
          <w:rFonts w:hint="eastAsia" w:ascii="仿宋_GB2312" w:hAnsi="仿宋_GB2312" w:eastAsia="仿宋_GB2312" w:cs="仿宋_GB2312"/>
          <w:i w:val="0"/>
          <w:iCs w:val="0"/>
          <w:caps w:val="0"/>
          <w:color w:val="333333"/>
          <w:spacing w:val="0"/>
          <w:sz w:val="32"/>
          <w:szCs w:val="32"/>
          <w:highlight w:val="none"/>
        </w:rPr>
        <w:t>湖北襄投</w:t>
      </w:r>
      <w:r>
        <w:rPr>
          <w:rFonts w:hint="eastAsia" w:ascii="仿宋_GB2312" w:hAnsi="仿宋_GB2312" w:cs="仿宋_GB2312"/>
          <w:i w:val="0"/>
          <w:iCs w:val="0"/>
          <w:caps w:val="0"/>
          <w:color w:val="333333"/>
          <w:spacing w:val="0"/>
          <w:sz w:val="32"/>
          <w:szCs w:val="32"/>
          <w:highlight w:val="none"/>
          <w:lang w:val="en-US" w:eastAsia="zh-CN"/>
        </w:rPr>
        <w:t>物业管理有限公司官网</w:t>
      </w:r>
      <w:r>
        <w:rPr>
          <w:rFonts w:hint="eastAsia" w:ascii="仿宋_GB2312" w:hAnsi="仿宋_GB2312" w:eastAsia="仿宋_GB2312" w:cs="仿宋_GB2312"/>
          <w:i w:val="0"/>
          <w:iCs w:val="0"/>
          <w:caps w:val="0"/>
          <w:color w:val="333333"/>
          <w:spacing w:val="0"/>
          <w:sz w:val="32"/>
          <w:szCs w:val="32"/>
          <w:highlight w:val="none"/>
        </w:rPr>
        <w:t>发</w:t>
      </w:r>
      <w:r>
        <w:rPr>
          <w:rFonts w:hint="eastAsia" w:ascii="仿宋_GB2312" w:hAnsi="仿宋_GB2312" w:eastAsia="仿宋_GB2312" w:cs="仿宋_GB2312"/>
          <w:i w:val="0"/>
          <w:iCs w:val="0"/>
          <w:caps w:val="0"/>
          <w:color w:val="333333"/>
          <w:spacing w:val="0"/>
          <w:sz w:val="32"/>
          <w:szCs w:val="32"/>
        </w:rPr>
        <w:t>布。</w:t>
      </w:r>
    </w:p>
    <w:p>
      <w:pPr>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发布日期：</w:t>
      </w:r>
      <w:r>
        <w:rPr>
          <w:rFonts w:hint="eastAsia" w:ascii="仿宋_GB2312" w:hAnsi="仿宋_GB2312" w:eastAsia="仿宋_GB2312" w:cs="仿宋_GB2312"/>
          <w:sz w:val="32"/>
          <w:szCs w:val="32"/>
          <w:lang w:val="en-US" w:eastAsia="zh-CN"/>
        </w:rPr>
        <w:t>202</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eastAsia="zh-CN"/>
        </w:rPr>
        <w:t>年</w:t>
      </w:r>
      <w:r>
        <w:rPr>
          <w:rFonts w:hint="eastAsia" w:ascii="仿宋_GB2312" w:hAnsi="仿宋_GB2312" w:cs="仿宋_GB2312"/>
          <w:sz w:val="32"/>
          <w:szCs w:val="32"/>
          <w:lang w:val="en-US" w:eastAsia="zh-CN"/>
        </w:rPr>
        <w:t xml:space="preserve"> 1</w:t>
      </w:r>
      <w:r>
        <w:rPr>
          <w:rFonts w:hint="eastAsia" w:ascii="仿宋_GB2312" w:hAnsi="仿宋_GB2312" w:eastAsia="仿宋_GB2312" w:cs="仿宋_GB2312"/>
          <w:sz w:val="32"/>
          <w:szCs w:val="32"/>
          <w:lang w:eastAsia="zh-CN"/>
        </w:rPr>
        <w:t>月</w:t>
      </w:r>
      <w:r>
        <w:rPr>
          <w:rFonts w:hint="eastAsia" w:ascii="仿宋_GB2312" w:hAnsi="仿宋_GB2312" w:cs="仿宋_GB2312"/>
          <w:sz w:val="32"/>
          <w:szCs w:val="32"/>
          <w:lang w:val="en-US" w:eastAsia="zh-CN"/>
        </w:rPr>
        <w:t xml:space="preserve"> 9 </w:t>
      </w:r>
      <w:r>
        <w:rPr>
          <w:rFonts w:hint="eastAsia" w:ascii="仿宋_GB2312" w:hAnsi="仿宋_GB2312" w:eastAsia="仿宋_GB2312" w:cs="仿宋_GB2312"/>
          <w:sz w:val="32"/>
          <w:szCs w:val="32"/>
          <w:lang w:eastAsia="zh-CN"/>
        </w:rPr>
        <w:t>日</w:t>
      </w:r>
    </w:p>
    <w:p>
      <w:pPr>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bookmarkStart w:id="14" w:name="_GoBack"/>
      <w:bookmarkEnd w:id="14"/>
    </w:p>
    <w:p>
      <w:pPr>
        <w:pStyle w:val="2"/>
        <w:ind w:firstLine="640"/>
        <w:rPr>
          <w:rFonts w:ascii="仿宋" w:hAnsi="仿宋" w:eastAsia="仿宋" w:cs="仿宋"/>
          <w:lang w:eastAsia="zh-CN"/>
        </w:rPr>
      </w:pPr>
    </w:p>
    <w:p>
      <w:pPr>
        <w:rPr>
          <w:rFonts w:ascii="仿宋" w:hAnsi="仿宋" w:eastAsia="仿宋" w:cs="仿宋"/>
          <w:lang w:eastAsia="zh-CN"/>
        </w:rPr>
      </w:pPr>
      <w:r>
        <w:rPr>
          <w:rFonts w:hint="eastAsia" w:ascii="仿宋" w:hAnsi="仿宋" w:eastAsia="仿宋" w:cs="仿宋"/>
          <w:lang w:eastAsia="zh-CN"/>
        </w:rPr>
        <w:br w:type="page"/>
      </w:r>
    </w:p>
    <w:p>
      <w:pPr>
        <w:pStyle w:val="6"/>
        <w:rPr>
          <w:rFonts w:hint="eastAsia" w:ascii="小标宋" w:hAnsi="小标宋" w:eastAsia="小标宋" w:cs="小标宋"/>
          <w:b w:val="0"/>
          <w:bCs w:val="0"/>
          <w:lang w:eastAsia="zh-CN"/>
        </w:rPr>
      </w:pPr>
      <w:r>
        <w:rPr>
          <w:rFonts w:hint="eastAsia"/>
          <w:sz w:val="44"/>
          <w:szCs w:val="44"/>
          <w:lang w:eastAsia="zh-CN"/>
        </w:rPr>
        <w:t xml:space="preserve"> </w:t>
      </w:r>
      <w:bookmarkStart w:id="11" w:name="_Toc58876323"/>
      <w:r>
        <w:rPr>
          <w:rFonts w:hint="eastAsia" w:ascii="小标宋" w:hAnsi="小标宋" w:eastAsia="小标宋" w:cs="小标宋"/>
          <w:b w:val="0"/>
          <w:bCs w:val="0"/>
          <w:lang w:eastAsia="zh-CN"/>
        </w:rPr>
        <w:t>评比办法</w:t>
      </w:r>
    </w:p>
    <w:p>
      <w:pPr>
        <w:rPr>
          <w:rFonts w:hint="eastAsia"/>
          <w:lang w:eastAsia="zh-CN"/>
        </w:rPr>
      </w:pPr>
    </w:p>
    <w:tbl>
      <w:tblPr>
        <w:tblStyle w:val="12"/>
        <w:tblW w:w="515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
        <w:gridCol w:w="864"/>
        <w:gridCol w:w="2153"/>
        <w:gridCol w:w="5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834" w:type="pct"/>
            <w:gridSpan w:val="2"/>
            <w:vAlign w:val="center"/>
          </w:tcPr>
          <w:p>
            <w:pPr>
              <w:autoSpaceDE w:val="0"/>
              <w:autoSpaceDN w:val="0"/>
              <w:adjustRightInd w:val="0"/>
              <w:snapToGrid w:val="0"/>
              <w:spacing w:line="240" w:lineRule="auto"/>
              <w:jc w:val="center"/>
              <w:rPr>
                <w:rFonts w:ascii="仿宋" w:hAnsi="仿宋" w:eastAsia="仿宋" w:cs="仿宋"/>
                <w:b/>
                <w:bCs/>
                <w:sz w:val="21"/>
                <w:szCs w:val="21"/>
              </w:rPr>
            </w:pPr>
            <w:r>
              <w:rPr>
                <w:rFonts w:hint="eastAsia" w:ascii="仿宋" w:hAnsi="仿宋" w:eastAsia="仿宋" w:cs="仿宋"/>
                <w:b/>
                <w:bCs/>
                <w:sz w:val="21"/>
                <w:szCs w:val="21"/>
              </w:rPr>
              <w:t>序号</w:t>
            </w:r>
          </w:p>
        </w:tc>
        <w:tc>
          <w:tcPr>
            <w:tcW w:w="1166" w:type="pct"/>
            <w:vAlign w:val="center"/>
          </w:tcPr>
          <w:p>
            <w:pPr>
              <w:spacing w:line="240" w:lineRule="auto"/>
              <w:ind w:firstLine="23" w:firstLineChars="11"/>
              <w:jc w:val="center"/>
              <w:rPr>
                <w:rFonts w:ascii="仿宋" w:hAnsi="仿宋" w:eastAsia="仿宋" w:cs="仿宋"/>
                <w:b/>
                <w:bCs/>
                <w:sz w:val="21"/>
                <w:szCs w:val="21"/>
              </w:rPr>
            </w:pPr>
            <w:r>
              <w:rPr>
                <w:rFonts w:hint="eastAsia" w:ascii="仿宋" w:hAnsi="仿宋" w:eastAsia="仿宋" w:cs="仿宋"/>
                <w:b/>
                <w:bCs/>
                <w:sz w:val="21"/>
                <w:szCs w:val="21"/>
              </w:rPr>
              <w:t>评审因素</w:t>
            </w:r>
          </w:p>
        </w:tc>
        <w:tc>
          <w:tcPr>
            <w:tcW w:w="2999" w:type="pct"/>
            <w:vAlign w:val="center"/>
          </w:tcPr>
          <w:p>
            <w:pPr>
              <w:spacing w:line="240" w:lineRule="auto"/>
              <w:ind w:firstLine="23" w:firstLineChars="11"/>
              <w:jc w:val="center"/>
              <w:rPr>
                <w:rFonts w:ascii="仿宋" w:hAnsi="仿宋" w:eastAsia="仿宋" w:cs="仿宋"/>
                <w:b/>
                <w:bCs/>
                <w:sz w:val="21"/>
                <w:szCs w:val="21"/>
              </w:rPr>
            </w:pPr>
            <w:r>
              <w:rPr>
                <w:rFonts w:hint="eastAsia" w:ascii="仿宋" w:hAnsi="仿宋" w:eastAsia="仿宋" w:cs="仿宋"/>
                <w:b/>
                <w:bCs/>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366" w:type="pct"/>
            <w:vMerge w:val="restart"/>
            <w:vAlign w:val="center"/>
          </w:tcPr>
          <w:p>
            <w:pPr>
              <w:autoSpaceDE w:val="0"/>
              <w:autoSpaceDN w:val="0"/>
              <w:adjustRightInd w:val="0"/>
              <w:snapToGrid w:val="0"/>
              <w:spacing w:line="240" w:lineRule="auto"/>
              <w:rPr>
                <w:rFonts w:ascii="仿宋" w:hAnsi="仿宋" w:eastAsia="仿宋" w:cs="仿宋"/>
                <w:sz w:val="21"/>
                <w:szCs w:val="21"/>
                <w:lang w:eastAsia="zh-CN"/>
              </w:rPr>
            </w:pPr>
            <w:r>
              <w:rPr>
                <w:rFonts w:hint="eastAsia" w:ascii="仿宋" w:hAnsi="仿宋" w:eastAsia="仿宋" w:cs="仿宋"/>
                <w:sz w:val="21"/>
                <w:szCs w:val="21"/>
                <w:lang w:val="en-US" w:eastAsia="zh-CN"/>
              </w:rPr>
              <w:t>1.</w:t>
            </w:r>
            <w:r>
              <w:rPr>
                <w:rFonts w:hint="eastAsia" w:ascii="仿宋" w:hAnsi="仿宋" w:eastAsia="仿宋" w:cs="仿宋"/>
                <w:sz w:val="21"/>
                <w:szCs w:val="21"/>
                <w:lang w:eastAsia="zh-CN"/>
              </w:rPr>
              <w:t>初步审查</w:t>
            </w:r>
          </w:p>
        </w:tc>
        <w:tc>
          <w:tcPr>
            <w:tcW w:w="467" w:type="pct"/>
            <w:vMerge w:val="restart"/>
            <w:vAlign w:val="center"/>
          </w:tcPr>
          <w:p>
            <w:pPr>
              <w:autoSpaceDE w:val="0"/>
              <w:autoSpaceDN w:val="0"/>
              <w:adjustRightInd w:val="0"/>
              <w:snapToGrid w:val="0"/>
              <w:spacing w:line="240" w:lineRule="auto"/>
              <w:jc w:val="center"/>
              <w:rPr>
                <w:rFonts w:ascii="仿宋" w:hAnsi="仿宋" w:eastAsia="仿宋" w:cs="仿宋"/>
                <w:sz w:val="21"/>
                <w:szCs w:val="21"/>
                <w:lang w:eastAsia="zh-CN"/>
              </w:rPr>
            </w:pPr>
            <w:r>
              <w:rPr>
                <w:rFonts w:hint="eastAsia" w:ascii="仿宋" w:hAnsi="仿宋" w:eastAsia="仿宋" w:cs="仿宋"/>
                <w:sz w:val="21"/>
                <w:szCs w:val="21"/>
                <w:lang w:eastAsia="zh-CN"/>
              </w:rPr>
              <w:t>资格性审查</w:t>
            </w:r>
          </w:p>
        </w:tc>
        <w:tc>
          <w:tcPr>
            <w:tcW w:w="1166" w:type="pct"/>
            <w:vAlign w:val="center"/>
          </w:tcPr>
          <w:p>
            <w:pPr>
              <w:autoSpaceDE w:val="0"/>
              <w:autoSpaceDN w:val="0"/>
              <w:adjustRightInd w:val="0"/>
              <w:snapToGrid w:val="0"/>
              <w:spacing w:line="240" w:lineRule="auto"/>
              <w:jc w:val="center"/>
              <w:rPr>
                <w:rFonts w:ascii="仿宋" w:hAnsi="仿宋" w:eastAsia="仿宋" w:cs="仿宋"/>
                <w:sz w:val="21"/>
                <w:szCs w:val="21"/>
              </w:rPr>
            </w:pPr>
            <w:r>
              <w:rPr>
                <w:rFonts w:hint="eastAsia" w:ascii="仿宋" w:hAnsi="仿宋" w:eastAsia="仿宋" w:cs="仿宋"/>
                <w:sz w:val="21"/>
                <w:szCs w:val="21"/>
              </w:rPr>
              <w:t>企业资质</w:t>
            </w:r>
          </w:p>
        </w:tc>
        <w:tc>
          <w:tcPr>
            <w:tcW w:w="2999" w:type="pct"/>
            <w:vAlign w:val="center"/>
          </w:tcPr>
          <w:p>
            <w:pPr>
              <w:autoSpaceDE w:val="0"/>
              <w:autoSpaceDN w:val="0"/>
              <w:adjustRightInd w:val="0"/>
              <w:snapToGrid w:val="0"/>
              <w:spacing w:line="240" w:lineRule="auto"/>
              <w:jc w:val="both"/>
              <w:rPr>
                <w:rFonts w:ascii="仿宋" w:hAnsi="仿宋" w:eastAsia="仿宋" w:cs="仿宋"/>
                <w:sz w:val="21"/>
                <w:szCs w:val="21"/>
                <w:lang w:eastAsia="zh-CN"/>
              </w:rPr>
            </w:pPr>
            <w:r>
              <w:rPr>
                <w:rFonts w:hint="eastAsia" w:ascii="仿宋" w:hAnsi="仿宋" w:eastAsia="仿宋" w:cs="仿宋"/>
                <w:sz w:val="21"/>
                <w:szCs w:val="21"/>
                <w:lang w:eastAsia="zh-CN"/>
              </w:rPr>
              <w:t>1.须具有独立的法人资格和有效的营业执照。</w:t>
            </w:r>
          </w:p>
          <w:p>
            <w:pPr>
              <w:autoSpaceDE w:val="0"/>
              <w:autoSpaceDN w:val="0"/>
              <w:adjustRightInd w:val="0"/>
              <w:snapToGrid w:val="0"/>
              <w:spacing w:line="240" w:lineRule="auto"/>
              <w:jc w:val="both"/>
              <w:rPr>
                <w:rFonts w:ascii="仿宋" w:hAnsi="仿宋" w:eastAsia="仿宋" w:cs="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366" w:type="pct"/>
            <w:vMerge w:val="continue"/>
          </w:tcPr>
          <w:p>
            <w:pPr>
              <w:autoSpaceDE w:val="0"/>
              <w:autoSpaceDN w:val="0"/>
              <w:adjustRightInd w:val="0"/>
              <w:snapToGrid w:val="0"/>
              <w:spacing w:line="240" w:lineRule="auto"/>
              <w:ind w:firstLine="420"/>
              <w:jc w:val="center"/>
              <w:rPr>
                <w:rFonts w:ascii="仿宋" w:hAnsi="仿宋" w:eastAsia="仿宋" w:cs="仿宋"/>
                <w:sz w:val="21"/>
                <w:szCs w:val="21"/>
                <w:lang w:eastAsia="zh-CN"/>
              </w:rPr>
            </w:pPr>
          </w:p>
        </w:tc>
        <w:tc>
          <w:tcPr>
            <w:tcW w:w="467" w:type="pct"/>
            <w:vMerge w:val="continue"/>
          </w:tcPr>
          <w:p>
            <w:pPr>
              <w:autoSpaceDE w:val="0"/>
              <w:autoSpaceDN w:val="0"/>
              <w:adjustRightInd w:val="0"/>
              <w:snapToGrid w:val="0"/>
              <w:spacing w:line="240" w:lineRule="auto"/>
              <w:ind w:firstLine="420"/>
              <w:jc w:val="center"/>
              <w:rPr>
                <w:rFonts w:ascii="仿宋" w:hAnsi="仿宋" w:eastAsia="仿宋" w:cs="仿宋"/>
                <w:sz w:val="21"/>
                <w:szCs w:val="21"/>
                <w:lang w:eastAsia="zh-CN"/>
              </w:rPr>
            </w:pPr>
          </w:p>
        </w:tc>
        <w:tc>
          <w:tcPr>
            <w:tcW w:w="1166" w:type="pct"/>
            <w:vAlign w:val="center"/>
          </w:tcPr>
          <w:p>
            <w:pPr>
              <w:autoSpaceDE w:val="0"/>
              <w:autoSpaceDN w:val="0"/>
              <w:adjustRightInd w:val="0"/>
              <w:snapToGrid w:val="0"/>
              <w:spacing w:line="240" w:lineRule="auto"/>
              <w:jc w:val="center"/>
              <w:rPr>
                <w:rFonts w:hint="eastAsia" w:ascii="仿宋" w:hAnsi="仿宋" w:eastAsia="仿宋" w:cs="仿宋"/>
                <w:sz w:val="21"/>
                <w:szCs w:val="21"/>
                <w:lang w:eastAsia="zh-CN"/>
              </w:rPr>
            </w:pPr>
            <w:r>
              <w:rPr>
                <w:rFonts w:hint="eastAsia" w:ascii="仿宋" w:hAnsi="仿宋" w:eastAsia="仿宋" w:cs="仿宋"/>
                <w:sz w:val="21"/>
                <w:szCs w:val="21"/>
              </w:rPr>
              <w:t>企业业绩</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如有</w:t>
            </w:r>
            <w:r>
              <w:rPr>
                <w:rFonts w:hint="eastAsia" w:ascii="仿宋" w:hAnsi="仿宋" w:eastAsia="仿宋" w:cs="仿宋"/>
                <w:sz w:val="21"/>
                <w:szCs w:val="21"/>
                <w:lang w:eastAsia="zh-CN"/>
              </w:rPr>
              <w:t>）</w:t>
            </w:r>
          </w:p>
        </w:tc>
        <w:tc>
          <w:tcPr>
            <w:tcW w:w="2999" w:type="pct"/>
            <w:vAlign w:val="center"/>
          </w:tcPr>
          <w:p>
            <w:pPr>
              <w:autoSpaceDE w:val="0"/>
              <w:autoSpaceDN w:val="0"/>
              <w:adjustRightInd w:val="0"/>
              <w:snapToGrid w:val="0"/>
              <w:spacing w:line="240"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供应商近</w:t>
            </w:r>
            <w:r>
              <w:rPr>
                <w:rFonts w:hint="eastAsia" w:ascii="仿宋" w:hAnsi="仿宋" w:eastAsia="仿宋" w:cs="仿宋"/>
                <w:sz w:val="21"/>
                <w:szCs w:val="21"/>
                <w:lang w:val="en-US" w:eastAsia="zh-CN"/>
              </w:rPr>
              <w:t>三</w:t>
            </w:r>
            <w:r>
              <w:rPr>
                <w:rFonts w:hint="eastAsia" w:ascii="仿宋" w:hAnsi="仿宋" w:eastAsia="仿宋" w:cs="仿宋"/>
                <w:sz w:val="21"/>
                <w:szCs w:val="21"/>
                <w:lang w:eastAsia="zh-CN"/>
              </w:rPr>
              <w:t>年</w:t>
            </w:r>
            <w:r>
              <w:rPr>
                <w:rFonts w:hint="eastAsia" w:ascii="仿宋" w:hAnsi="仿宋" w:eastAsia="仿宋" w:cs="仿宋"/>
                <w:sz w:val="21"/>
                <w:szCs w:val="21"/>
                <w:lang w:val="en-US" w:eastAsia="zh-CN"/>
              </w:rPr>
              <w:t>业绩</w:t>
            </w:r>
            <w:r>
              <w:rPr>
                <w:rFonts w:hint="eastAsia" w:ascii="仿宋" w:hAnsi="仿宋" w:eastAsia="仿宋" w:cs="仿宋"/>
                <w:sz w:val="21"/>
                <w:szCs w:val="21"/>
                <w:lang w:eastAsia="zh-CN"/>
              </w:rPr>
              <w:t>（自文件递交截止时间前</w:t>
            </w:r>
            <w:r>
              <w:rPr>
                <w:rFonts w:hint="eastAsia" w:ascii="仿宋" w:hAnsi="仿宋" w:eastAsia="仿宋" w:cs="仿宋"/>
                <w:sz w:val="21"/>
                <w:szCs w:val="21"/>
                <w:lang w:val="en-US" w:eastAsia="zh-CN"/>
              </w:rPr>
              <w:t>一</w:t>
            </w:r>
            <w:r>
              <w:rPr>
                <w:rFonts w:hint="eastAsia" w:ascii="仿宋" w:hAnsi="仿宋" w:eastAsia="仿宋" w:cs="仿宋"/>
                <w:sz w:val="21"/>
                <w:szCs w:val="21"/>
                <w:lang w:eastAsia="zh-CN"/>
              </w:rPr>
              <w:t>个月,以合同签订日期为准）须提供合同协议书复印件加盖单位公章。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366" w:type="pct"/>
            <w:vMerge w:val="continue"/>
          </w:tcPr>
          <w:p>
            <w:pPr>
              <w:autoSpaceDE w:val="0"/>
              <w:autoSpaceDN w:val="0"/>
              <w:adjustRightInd w:val="0"/>
              <w:snapToGrid w:val="0"/>
              <w:spacing w:line="240" w:lineRule="auto"/>
              <w:ind w:firstLine="420"/>
              <w:jc w:val="center"/>
              <w:rPr>
                <w:rFonts w:ascii="仿宋" w:hAnsi="仿宋" w:eastAsia="仿宋" w:cs="仿宋"/>
                <w:sz w:val="21"/>
                <w:szCs w:val="21"/>
                <w:lang w:eastAsia="zh-CN"/>
              </w:rPr>
            </w:pPr>
          </w:p>
        </w:tc>
        <w:tc>
          <w:tcPr>
            <w:tcW w:w="467" w:type="pct"/>
            <w:vMerge w:val="continue"/>
          </w:tcPr>
          <w:p>
            <w:pPr>
              <w:autoSpaceDE w:val="0"/>
              <w:autoSpaceDN w:val="0"/>
              <w:adjustRightInd w:val="0"/>
              <w:snapToGrid w:val="0"/>
              <w:spacing w:line="240" w:lineRule="auto"/>
              <w:ind w:firstLine="420"/>
              <w:jc w:val="center"/>
              <w:rPr>
                <w:rFonts w:ascii="仿宋" w:hAnsi="仿宋" w:eastAsia="仿宋" w:cs="仿宋"/>
                <w:sz w:val="21"/>
                <w:szCs w:val="21"/>
                <w:lang w:eastAsia="zh-CN"/>
              </w:rPr>
            </w:pPr>
          </w:p>
        </w:tc>
        <w:tc>
          <w:tcPr>
            <w:tcW w:w="1166" w:type="pct"/>
            <w:vAlign w:val="center"/>
          </w:tcPr>
          <w:p>
            <w:pPr>
              <w:autoSpaceDE w:val="0"/>
              <w:autoSpaceDN w:val="0"/>
              <w:adjustRightInd w:val="0"/>
              <w:snapToGrid w:val="0"/>
              <w:spacing w:line="240" w:lineRule="auto"/>
              <w:jc w:val="center"/>
              <w:rPr>
                <w:rFonts w:hint="eastAsia" w:ascii="仿宋" w:hAnsi="仿宋" w:eastAsia="仿宋" w:cs="仿宋"/>
                <w:sz w:val="21"/>
                <w:szCs w:val="21"/>
                <w:lang w:eastAsia="zh-CN"/>
              </w:rPr>
            </w:pPr>
            <w:r>
              <w:rPr>
                <w:rFonts w:hint="eastAsia" w:ascii="仿宋" w:hAnsi="仿宋" w:eastAsia="仿宋" w:cs="仿宋"/>
                <w:sz w:val="21"/>
                <w:szCs w:val="21"/>
              </w:rPr>
              <w:t>人员要求</w:t>
            </w:r>
          </w:p>
        </w:tc>
        <w:tc>
          <w:tcPr>
            <w:tcW w:w="2999" w:type="pct"/>
            <w:vAlign w:val="center"/>
          </w:tcPr>
          <w:p>
            <w:pPr>
              <w:autoSpaceDE w:val="0"/>
              <w:autoSpaceDN w:val="0"/>
              <w:adjustRightInd w:val="0"/>
              <w:snapToGrid w:val="0"/>
              <w:spacing w:line="240" w:lineRule="auto"/>
              <w:jc w:val="both"/>
              <w:rPr>
                <w:rFonts w:hint="eastAsia" w:ascii="仿宋" w:hAnsi="仿宋" w:eastAsia="仿宋" w:cs="仿宋"/>
                <w:sz w:val="21"/>
                <w:szCs w:val="21"/>
                <w:lang w:eastAsia="zh-CN"/>
              </w:rPr>
            </w:pPr>
            <w:r>
              <w:rPr>
                <w:rFonts w:hint="eastAsia" w:ascii="仿宋" w:hAnsi="仿宋" w:eastAsia="仿宋" w:cs="仿宋"/>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66" w:type="pct"/>
            <w:vMerge w:val="continue"/>
          </w:tcPr>
          <w:p>
            <w:pPr>
              <w:autoSpaceDE w:val="0"/>
              <w:autoSpaceDN w:val="0"/>
              <w:adjustRightInd w:val="0"/>
              <w:snapToGrid w:val="0"/>
              <w:spacing w:line="240" w:lineRule="auto"/>
              <w:ind w:firstLine="420"/>
              <w:jc w:val="center"/>
              <w:rPr>
                <w:rFonts w:ascii="仿宋" w:hAnsi="仿宋" w:eastAsia="仿宋" w:cs="仿宋"/>
                <w:sz w:val="21"/>
                <w:szCs w:val="21"/>
                <w:lang w:eastAsia="zh-CN"/>
              </w:rPr>
            </w:pPr>
          </w:p>
        </w:tc>
        <w:tc>
          <w:tcPr>
            <w:tcW w:w="467" w:type="pct"/>
            <w:vMerge w:val="continue"/>
          </w:tcPr>
          <w:p>
            <w:pPr>
              <w:autoSpaceDE w:val="0"/>
              <w:autoSpaceDN w:val="0"/>
              <w:adjustRightInd w:val="0"/>
              <w:snapToGrid w:val="0"/>
              <w:spacing w:line="240" w:lineRule="auto"/>
              <w:ind w:firstLine="420"/>
              <w:jc w:val="center"/>
              <w:rPr>
                <w:rFonts w:ascii="仿宋" w:hAnsi="仿宋" w:eastAsia="仿宋" w:cs="仿宋"/>
                <w:sz w:val="21"/>
                <w:szCs w:val="21"/>
                <w:lang w:eastAsia="zh-CN"/>
              </w:rPr>
            </w:pPr>
          </w:p>
        </w:tc>
        <w:tc>
          <w:tcPr>
            <w:tcW w:w="1166" w:type="pct"/>
            <w:vAlign w:val="center"/>
          </w:tcPr>
          <w:p>
            <w:pPr>
              <w:autoSpaceDE w:val="0"/>
              <w:autoSpaceDN w:val="0"/>
              <w:adjustRightInd w:val="0"/>
              <w:snapToGrid w:val="0"/>
              <w:spacing w:line="240" w:lineRule="auto"/>
              <w:jc w:val="center"/>
              <w:rPr>
                <w:rFonts w:ascii="仿宋" w:hAnsi="仿宋" w:eastAsia="仿宋" w:cs="仿宋"/>
                <w:sz w:val="21"/>
                <w:szCs w:val="21"/>
              </w:rPr>
            </w:pPr>
            <w:r>
              <w:rPr>
                <w:rFonts w:hint="eastAsia" w:ascii="仿宋" w:hAnsi="仿宋" w:eastAsia="仿宋" w:cs="仿宋"/>
                <w:sz w:val="21"/>
                <w:szCs w:val="21"/>
              </w:rPr>
              <w:t>联合体</w:t>
            </w:r>
          </w:p>
        </w:tc>
        <w:tc>
          <w:tcPr>
            <w:tcW w:w="2999" w:type="pct"/>
            <w:vAlign w:val="center"/>
          </w:tcPr>
          <w:p>
            <w:pPr>
              <w:autoSpaceDE w:val="0"/>
              <w:autoSpaceDN w:val="0"/>
              <w:adjustRightInd w:val="0"/>
              <w:snapToGrid w:val="0"/>
              <w:spacing w:line="240" w:lineRule="auto"/>
              <w:jc w:val="both"/>
              <w:rPr>
                <w:rFonts w:ascii="仿宋" w:hAnsi="仿宋" w:eastAsia="仿宋" w:cs="仿宋"/>
                <w:sz w:val="21"/>
                <w:szCs w:val="21"/>
                <w:lang w:eastAsia="zh-CN"/>
              </w:rPr>
            </w:pPr>
            <w:r>
              <w:rPr>
                <w:rFonts w:hint="eastAsia" w:ascii="仿宋" w:hAnsi="仿宋" w:eastAsia="仿宋" w:cs="仿宋"/>
                <w:sz w:val="21"/>
                <w:szCs w:val="21"/>
                <w:lang w:eastAsia="zh-CN"/>
              </w:rPr>
              <w:t>本次谈判</w:t>
            </w:r>
            <w:r>
              <w:rPr>
                <w:rFonts w:hint="eastAsia" w:ascii="仿宋" w:hAnsi="仿宋" w:eastAsia="仿宋" w:cs="仿宋"/>
                <w:sz w:val="21"/>
                <w:szCs w:val="21"/>
                <w:u w:val="single"/>
                <w:lang w:eastAsia="zh-CN"/>
              </w:rPr>
              <w:t>不</w:t>
            </w:r>
            <w:r>
              <w:rPr>
                <w:rFonts w:hint="eastAsia" w:ascii="仿宋" w:hAnsi="仿宋" w:eastAsia="仿宋" w:cs="仿宋"/>
                <w:sz w:val="21"/>
                <w:szCs w:val="21"/>
                <w:lang w:eastAsia="zh-CN"/>
              </w:rPr>
              <w:t>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366" w:type="pct"/>
            <w:vMerge w:val="continue"/>
            <w:vAlign w:val="center"/>
          </w:tcPr>
          <w:p>
            <w:pPr>
              <w:autoSpaceDE w:val="0"/>
              <w:autoSpaceDN w:val="0"/>
              <w:adjustRightInd w:val="0"/>
              <w:snapToGrid w:val="0"/>
              <w:spacing w:line="240" w:lineRule="auto"/>
              <w:jc w:val="center"/>
              <w:rPr>
                <w:rFonts w:ascii="仿宋" w:hAnsi="仿宋" w:eastAsia="仿宋" w:cs="仿宋"/>
                <w:sz w:val="21"/>
                <w:szCs w:val="21"/>
                <w:highlight w:val="none"/>
                <w:lang w:eastAsia="zh-CN"/>
              </w:rPr>
            </w:pPr>
          </w:p>
        </w:tc>
        <w:tc>
          <w:tcPr>
            <w:tcW w:w="467" w:type="pct"/>
            <w:vMerge w:val="restart"/>
            <w:vAlign w:val="center"/>
          </w:tcPr>
          <w:p>
            <w:pPr>
              <w:autoSpaceDE w:val="0"/>
              <w:autoSpaceDN w:val="0"/>
              <w:adjustRightInd w:val="0"/>
              <w:snapToGrid w:val="0"/>
              <w:spacing w:line="240" w:lineRule="auto"/>
              <w:jc w:val="center"/>
              <w:rPr>
                <w:rFonts w:ascii="仿宋" w:hAnsi="仿宋" w:eastAsia="仿宋" w:cs="仿宋"/>
                <w:sz w:val="21"/>
                <w:szCs w:val="21"/>
                <w:highlight w:val="none"/>
              </w:rPr>
            </w:pPr>
            <w:r>
              <w:rPr>
                <w:rFonts w:hint="eastAsia" w:ascii="仿宋" w:hAnsi="仿宋" w:eastAsia="仿宋" w:cs="仿宋"/>
                <w:sz w:val="21"/>
                <w:szCs w:val="21"/>
                <w:highlight w:val="none"/>
              </w:rPr>
              <w:t>符合性审查</w:t>
            </w:r>
          </w:p>
        </w:tc>
        <w:tc>
          <w:tcPr>
            <w:tcW w:w="1166" w:type="pct"/>
            <w:vAlign w:val="center"/>
          </w:tcPr>
          <w:p>
            <w:pPr>
              <w:spacing w:line="240" w:lineRule="auto"/>
              <w:ind w:firstLine="23" w:firstLineChars="11"/>
              <w:jc w:val="center"/>
              <w:rPr>
                <w:rFonts w:ascii="仿宋" w:hAnsi="仿宋" w:eastAsia="仿宋" w:cs="仿宋"/>
                <w:sz w:val="21"/>
                <w:szCs w:val="21"/>
                <w:highlight w:val="none"/>
              </w:rPr>
            </w:pPr>
            <w:r>
              <w:rPr>
                <w:rFonts w:hint="eastAsia" w:ascii="仿宋" w:hAnsi="仿宋" w:eastAsia="仿宋" w:cs="仿宋"/>
                <w:sz w:val="21"/>
                <w:szCs w:val="21"/>
                <w:highlight w:val="none"/>
              </w:rPr>
              <w:t>报价</w:t>
            </w:r>
          </w:p>
        </w:tc>
        <w:tc>
          <w:tcPr>
            <w:tcW w:w="2999" w:type="pct"/>
            <w:vAlign w:val="center"/>
          </w:tcPr>
          <w:p>
            <w:pPr>
              <w:spacing w:line="240" w:lineRule="auto"/>
              <w:ind w:firstLine="23" w:firstLineChars="11"/>
              <w:jc w:val="both"/>
              <w:rPr>
                <w:rFonts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报价是固定唯一且未超过本项目最高限价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66" w:type="pct"/>
            <w:vMerge w:val="continue"/>
          </w:tcPr>
          <w:p>
            <w:pPr>
              <w:autoSpaceDE w:val="0"/>
              <w:autoSpaceDN w:val="0"/>
              <w:adjustRightInd w:val="0"/>
              <w:snapToGrid w:val="0"/>
              <w:spacing w:line="240" w:lineRule="auto"/>
              <w:ind w:firstLine="420"/>
              <w:jc w:val="center"/>
              <w:rPr>
                <w:rFonts w:ascii="仿宋" w:hAnsi="仿宋" w:eastAsia="仿宋" w:cs="仿宋"/>
                <w:sz w:val="21"/>
                <w:szCs w:val="21"/>
                <w:highlight w:val="none"/>
                <w:lang w:eastAsia="zh-CN"/>
              </w:rPr>
            </w:pPr>
          </w:p>
        </w:tc>
        <w:tc>
          <w:tcPr>
            <w:tcW w:w="467" w:type="pct"/>
            <w:vMerge w:val="continue"/>
          </w:tcPr>
          <w:p>
            <w:pPr>
              <w:autoSpaceDE w:val="0"/>
              <w:autoSpaceDN w:val="0"/>
              <w:adjustRightInd w:val="0"/>
              <w:snapToGrid w:val="0"/>
              <w:spacing w:line="240" w:lineRule="auto"/>
              <w:ind w:firstLine="420"/>
              <w:jc w:val="center"/>
              <w:rPr>
                <w:rFonts w:ascii="仿宋" w:hAnsi="仿宋" w:eastAsia="仿宋" w:cs="仿宋"/>
                <w:sz w:val="21"/>
                <w:szCs w:val="21"/>
                <w:highlight w:val="none"/>
                <w:lang w:eastAsia="zh-CN"/>
              </w:rPr>
            </w:pPr>
          </w:p>
        </w:tc>
        <w:tc>
          <w:tcPr>
            <w:tcW w:w="1166" w:type="pct"/>
            <w:vAlign w:val="center"/>
          </w:tcPr>
          <w:p>
            <w:pPr>
              <w:spacing w:line="240" w:lineRule="auto"/>
              <w:ind w:firstLine="23" w:firstLineChars="11"/>
              <w:jc w:val="center"/>
              <w:rPr>
                <w:rFonts w:ascii="仿宋" w:hAnsi="仿宋" w:eastAsia="仿宋" w:cs="仿宋"/>
                <w:sz w:val="21"/>
                <w:szCs w:val="21"/>
                <w:highlight w:val="none"/>
              </w:rPr>
            </w:pPr>
            <w:r>
              <w:rPr>
                <w:rFonts w:hint="eastAsia" w:ascii="仿宋" w:hAnsi="仿宋" w:eastAsia="仿宋" w:cs="仿宋"/>
                <w:sz w:val="21"/>
                <w:szCs w:val="21"/>
                <w:highlight w:val="none"/>
              </w:rPr>
              <w:t>其他要求</w:t>
            </w:r>
          </w:p>
        </w:tc>
        <w:tc>
          <w:tcPr>
            <w:tcW w:w="2999" w:type="pct"/>
            <w:vAlign w:val="center"/>
          </w:tcPr>
          <w:p>
            <w:pPr>
              <w:spacing w:line="240" w:lineRule="auto"/>
              <w:ind w:firstLine="23" w:firstLineChars="11"/>
              <w:jc w:val="both"/>
              <w:rPr>
                <w:rFonts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无询价比选文件及法律法规规定的响应无效的其他情形。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6" w:hRule="atLeast"/>
        </w:trPr>
        <w:tc>
          <w:tcPr>
            <w:tcW w:w="834" w:type="pct"/>
            <w:gridSpan w:val="2"/>
            <w:vAlign w:val="center"/>
          </w:tcPr>
          <w:p>
            <w:pPr>
              <w:spacing w:line="240" w:lineRule="auto"/>
              <w:jc w:val="center"/>
              <w:rPr>
                <w:rFonts w:ascii="仿宋" w:hAnsi="仿宋" w:eastAsia="仿宋" w:cs="仿宋"/>
                <w:sz w:val="21"/>
                <w:szCs w:val="21"/>
                <w:lang w:eastAsia="zh-CN"/>
              </w:rPr>
            </w:pPr>
            <w:r>
              <w:rPr>
                <w:rFonts w:hint="eastAsia" w:ascii="仿宋" w:hAnsi="仿宋" w:eastAsia="仿宋" w:cs="仿宋"/>
                <w:sz w:val="21"/>
                <w:szCs w:val="21"/>
                <w:lang w:val="en-US" w:eastAsia="zh-CN"/>
              </w:rPr>
              <w:t>2.</w:t>
            </w:r>
            <w:r>
              <w:rPr>
                <w:rFonts w:hint="eastAsia" w:ascii="仿宋" w:hAnsi="仿宋" w:eastAsia="仿宋" w:cs="仿宋"/>
                <w:sz w:val="21"/>
                <w:szCs w:val="21"/>
                <w:lang w:eastAsia="zh-CN"/>
              </w:rPr>
              <w:t>评定</w:t>
            </w:r>
          </w:p>
          <w:p>
            <w:pPr>
              <w:spacing w:line="240" w:lineRule="auto"/>
              <w:jc w:val="center"/>
              <w:rPr>
                <w:rFonts w:ascii="仿宋" w:hAnsi="仿宋" w:eastAsia="仿宋" w:cs="仿宋"/>
                <w:sz w:val="21"/>
                <w:szCs w:val="21"/>
                <w:lang w:eastAsia="zh-CN"/>
              </w:rPr>
            </w:pPr>
            <w:r>
              <w:rPr>
                <w:rFonts w:hint="eastAsia" w:ascii="仿宋" w:hAnsi="仿宋" w:eastAsia="仿宋" w:cs="仿宋"/>
                <w:sz w:val="21"/>
                <w:szCs w:val="21"/>
                <w:lang w:eastAsia="zh-CN"/>
              </w:rPr>
              <w:t>办法</w:t>
            </w:r>
          </w:p>
          <w:p>
            <w:pPr>
              <w:spacing w:line="240" w:lineRule="auto"/>
              <w:jc w:val="center"/>
              <w:rPr>
                <w:rFonts w:ascii="仿宋" w:hAnsi="仿宋" w:eastAsia="仿宋" w:cs="仿宋"/>
                <w:sz w:val="21"/>
                <w:szCs w:val="21"/>
                <w:lang w:eastAsia="zh-CN"/>
              </w:rPr>
            </w:pPr>
          </w:p>
        </w:tc>
        <w:tc>
          <w:tcPr>
            <w:tcW w:w="1166" w:type="pct"/>
            <w:vAlign w:val="center"/>
          </w:tcPr>
          <w:p>
            <w:pPr>
              <w:spacing w:line="240" w:lineRule="auto"/>
              <w:jc w:val="center"/>
              <w:rPr>
                <w:rFonts w:ascii="仿宋" w:hAnsi="仿宋" w:eastAsia="仿宋" w:cs="仿宋"/>
                <w:sz w:val="21"/>
                <w:szCs w:val="21"/>
                <w:lang w:val="en-US" w:eastAsia="zh-CN" w:bidi="ar-SA"/>
              </w:rPr>
            </w:pPr>
            <w:r>
              <w:rPr>
                <w:rFonts w:hint="eastAsia" w:ascii="仿宋" w:hAnsi="仿宋" w:eastAsia="仿宋" w:cs="仿宋"/>
                <w:sz w:val="21"/>
                <w:szCs w:val="21"/>
                <w:lang w:eastAsia="zh-CN"/>
              </w:rPr>
              <w:t>最低价法</w:t>
            </w:r>
          </w:p>
        </w:tc>
        <w:tc>
          <w:tcPr>
            <w:tcW w:w="2999" w:type="pct"/>
            <w:vAlign w:val="top"/>
          </w:tcPr>
          <w:p>
            <w:pPr>
              <w:spacing w:line="240" w:lineRule="auto"/>
              <w:ind w:firstLine="23" w:firstLineChars="11"/>
              <w:jc w:val="left"/>
              <w:rPr>
                <w:rFonts w:hint="eastAsia" w:ascii="仿宋" w:hAnsi="仿宋" w:eastAsia="仿宋" w:cs="仿宋"/>
                <w:sz w:val="21"/>
                <w:szCs w:val="21"/>
                <w:lang w:eastAsia="zh-CN"/>
              </w:rPr>
            </w:pPr>
          </w:p>
          <w:p>
            <w:pPr>
              <w:spacing w:line="240" w:lineRule="auto"/>
              <w:ind w:firstLine="23" w:firstLineChars="11"/>
              <w:jc w:val="left"/>
              <w:rPr>
                <w:rFonts w:hint="eastAsia" w:ascii="仿宋" w:hAnsi="仿宋" w:eastAsia="仿宋" w:cs="仿宋"/>
                <w:sz w:val="21"/>
                <w:szCs w:val="21"/>
                <w:lang w:eastAsia="zh-CN"/>
              </w:rPr>
            </w:pPr>
          </w:p>
          <w:p>
            <w:pPr>
              <w:spacing w:line="240" w:lineRule="auto"/>
              <w:ind w:firstLine="23" w:firstLineChars="11"/>
              <w:jc w:val="left"/>
              <w:rPr>
                <w:rFonts w:ascii="仿宋" w:hAnsi="仿宋" w:eastAsia="仿宋" w:cs="仿宋"/>
                <w:sz w:val="21"/>
                <w:szCs w:val="21"/>
                <w:highlight w:val="none"/>
                <w:lang w:eastAsia="zh-CN"/>
              </w:rPr>
            </w:pPr>
            <w:r>
              <w:rPr>
                <w:rFonts w:hint="eastAsia" w:ascii="仿宋" w:hAnsi="仿宋" w:eastAsia="仿宋" w:cs="仿宋"/>
                <w:sz w:val="21"/>
                <w:szCs w:val="21"/>
                <w:lang w:eastAsia="zh-CN"/>
              </w:rPr>
              <w:t>完成初步审查后，询价小组从质量和服务均能满足询价比选文件实质性响应要求的供应商中，将所有供应商的最终报价由低到高的顺序提</w:t>
            </w:r>
            <w:r>
              <w:rPr>
                <w:rFonts w:hint="eastAsia" w:ascii="仿宋" w:hAnsi="仿宋" w:eastAsia="仿宋" w:cs="仿宋"/>
                <w:sz w:val="21"/>
                <w:szCs w:val="21"/>
                <w:highlight w:val="none"/>
                <w:lang w:eastAsia="zh-CN"/>
              </w:rPr>
              <w:t>出成交候选人。</w:t>
            </w:r>
          </w:p>
          <w:p>
            <w:pPr>
              <w:spacing w:line="240" w:lineRule="auto"/>
              <w:ind w:firstLine="23" w:firstLineChars="11"/>
              <w:jc w:val="left"/>
              <w:rPr>
                <w:rFonts w:ascii="仿宋" w:hAnsi="仿宋" w:eastAsia="仿宋" w:cs="仿宋"/>
                <w:sz w:val="21"/>
                <w:szCs w:val="21"/>
                <w:lang w:val="en-US" w:eastAsia="zh-CN" w:bidi="ar-SA"/>
              </w:rPr>
            </w:pPr>
            <w:r>
              <w:rPr>
                <w:rFonts w:hint="eastAsia" w:ascii="仿宋" w:hAnsi="仿宋" w:eastAsia="仿宋" w:cs="仿宋"/>
                <w:sz w:val="21"/>
                <w:szCs w:val="21"/>
                <w:lang w:eastAsia="zh-CN"/>
              </w:rPr>
              <w:t>如最终报价相同且无法确定排序时，则由询价小组邀请报价相关的供应商进行第二轮报价。</w:t>
            </w:r>
          </w:p>
        </w:tc>
      </w:tr>
    </w:tbl>
    <w:p>
      <w:pPr>
        <w:rPr>
          <w:rFonts w:hint="eastAsia" w:ascii="小标宋" w:hAnsi="小标宋" w:eastAsia="小标宋" w:cs="小标宋"/>
          <w:b w:val="0"/>
          <w:bCs w:val="0"/>
          <w:sz w:val="44"/>
          <w:szCs w:val="44"/>
          <w:lang w:eastAsia="zh-CN"/>
        </w:rPr>
      </w:pPr>
    </w:p>
    <w:p>
      <w:pPr>
        <w:rPr>
          <w:rFonts w:hint="eastAsia" w:ascii="小标宋" w:hAnsi="小标宋" w:eastAsia="小标宋" w:cs="小标宋"/>
          <w:b w:val="0"/>
          <w:bCs w:val="0"/>
          <w:sz w:val="44"/>
          <w:szCs w:val="44"/>
          <w:lang w:eastAsia="zh-CN"/>
        </w:rPr>
      </w:pPr>
    </w:p>
    <w:p>
      <w:pPr>
        <w:rPr>
          <w:rFonts w:hint="eastAsia" w:ascii="小标宋" w:hAnsi="小标宋" w:eastAsia="小标宋" w:cs="小标宋"/>
          <w:b w:val="0"/>
          <w:bCs w:val="0"/>
          <w:sz w:val="44"/>
          <w:szCs w:val="44"/>
          <w:lang w:eastAsia="zh-CN"/>
        </w:rPr>
      </w:pPr>
    </w:p>
    <w:p>
      <w:pPr>
        <w:rPr>
          <w:rFonts w:hint="eastAsia" w:ascii="小标宋" w:hAnsi="小标宋" w:eastAsia="小标宋" w:cs="小标宋"/>
          <w:b w:val="0"/>
          <w:bCs w:val="0"/>
          <w:sz w:val="44"/>
          <w:szCs w:val="44"/>
          <w:lang w:eastAsia="zh-CN"/>
        </w:rPr>
      </w:pPr>
    </w:p>
    <w:p>
      <w:pPr>
        <w:rPr>
          <w:rFonts w:hint="eastAsia" w:ascii="小标宋" w:hAnsi="小标宋" w:eastAsia="小标宋" w:cs="小标宋"/>
          <w:b w:val="0"/>
          <w:bCs w:val="0"/>
          <w:sz w:val="44"/>
          <w:szCs w:val="44"/>
          <w:lang w:eastAsia="zh-CN"/>
        </w:rPr>
      </w:pPr>
    </w:p>
    <w:p>
      <w:pPr>
        <w:rPr>
          <w:rFonts w:hint="eastAsia" w:ascii="小标宋" w:hAnsi="小标宋" w:eastAsia="小标宋" w:cs="小标宋"/>
          <w:b w:val="0"/>
          <w:bCs w:val="0"/>
          <w:sz w:val="44"/>
          <w:szCs w:val="44"/>
          <w:lang w:eastAsia="zh-CN"/>
        </w:rPr>
      </w:pPr>
    </w:p>
    <w:p>
      <w:pPr>
        <w:rPr>
          <w:rFonts w:hint="eastAsia" w:ascii="小标宋" w:hAnsi="小标宋" w:eastAsia="小标宋" w:cs="小标宋"/>
          <w:b w:val="0"/>
          <w:bCs w:val="0"/>
          <w:sz w:val="44"/>
          <w:szCs w:val="44"/>
          <w:lang w:eastAsia="zh-CN"/>
        </w:rPr>
      </w:pPr>
    </w:p>
    <w:p>
      <w:pPr>
        <w:spacing w:line="300" w:lineRule="auto"/>
        <w:jc w:val="center"/>
        <w:rPr>
          <w:rFonts w:hint="eastAsia" w:ascii="小标宋" w:hAnsi="小标宋" w:eastAsia="小标宋" w:cs="小标宋"/>
          <w:b w:val="0"/>
          <w:bCs w:val="0"/>
          <w:lang w:eastAsia="zh-CN"/>
        </w:rPr>
      </w:pPr>
      <w:r>
        <w:rPr>
          <w:rFonts w:hint="eastAsia" w:ascii="小标宋" w:hAnsi="小标宋" w:eastAsia="小标宋" w:cs="小标宋"/>
          <w:b w:val="0"/>
          <w:bCs w:val="0"/>
          <w:sz w:val="44"/>
          <w:szCs w:val="44"/>
          <w:lang w:eastAsia="zh-CN"/>
        </w:rPr>
        <w:t>询价比选响应文件格式</w:t>
      </w:r>
      <w:bookmarkEnd w:id="11"/>
      <w:r>
        <w:rPr>
          <w:rFonts w:hint="eastAsia" w:ascii="小标宋" w:hAnsi="小标宋" w:eastAsia="小标宋" w:cs="小标宋"/>
          <w:b w:val="0"/>
          <w:bCs w:val="0"/>
          <w:sz w:val="44"/>
          <w:szCs w:val="44"/>
          <w:lang w:val="en-US" w:eastAsia="zh-CN"/>
        </w:rPr>
        <w:t>（参考）</w:t>
      </w:r>
    </w:p>
    <w:p>
      <w:pPr>
        <w:rPr>
          <w:rFonts w:ascii="仿宋" w:hAnsi="仿宋" w:eastAsia="仿宋" w:cs="仿宋"/>
          <w:lang w:eastAsia="zh-CN"/>
        </w:rPr>
      </w:pPr>
      <w:r>
        <w:rPr>
          <w:rFonts w:hint="eastAsia" w:ascii="仿宋" w:hAnsi="仿宋" w:eastAsia="仿宋" w:cs="仿宋"/>
          <w:lang w:eastAsia="zh-CN"/>
        </w:rPr>
        <w:t>封面：</w:t>
      </w:r>
    </w:p>
    <w:p>
      <w:pPr>
        <w:ind w:firstLine="849" w:firstLineChars="193"/>
        <w:jc w:val="center"/>
        <w:rPr>
          <w:rFonts w:ascii="仿宋" w:hAnsi="仿宋" w:eastAsia="仿宋" w:cs="仿宋"/>
          <w:sz w:val="44"/>
          <w:szCs w:val="44"/>
          <w:u w:val="single"/>
          <w:lang w:eastAsia="zh-CN"/>
        </w:rPr>
      </w:pPr>
    </w:p>
    <w:p>
      <w:pPr>
        <w:pStyle w:val="20"/>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eastAsia="方正小标宋简体" w:cs="Times New Roman"/>
          <w:sz w:val="48"/>
          <w:szCs w:val="21"/>
          <w:lang w:val="en-US" w:eastAsia="zh-CN" w:bidi="ar-SA"/>
        </w:rPr>
      </w:pPr>
      <w:r>
        <w:rPr>
          <w:rFonts w:hint="eastAsia" w:eastAsia="方正小标宋简体" w:cs="Times New Roman" w:asciiTheme="minorHAnsi" w:hAnsiTheme="minorHAnsi"/>
          <w:sz w:val="48"/>
          <w:szCs w:val="21"/>
          <w:lang w:val="en-US" w:eastAsia="zh-CN" w:bidi="ar-SA"/>
        </w:rPr>
        <w:t>东津商务大楼食堂</w:t>
      </w:r>
      <w:r>
        <w:rPr>
          <w:rFonts w:hint="eastAsia" w:eastAsia="方正小标宋简体" w:cs="Times New Roman"/>
          <w:sz w:val="48"/>
          <w:szCs w:val="21"/>
          <w:lang w:val="en-US" w:eastAsia="zh-CN" w:bidi="ar-SA"/>
        </w:rPr>
        <w:t>采购清洁剂及催干剂</w:t>
      </w:r>
    </w:p>
    <w:p>
      <w:pPr>
        <w:pStyle w:val="20"/>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default" w:eastAsia="方正小标宋简体" w:cs="Times New Roman" w:asciiTheme="minorHAnsi" w:hAnsiTheme="minorHAnsi"/>
          <w:sz w:val="48"/>
          <w:szCs w:val="21"/>
          <w:lang w:val="en-US" w:eastAsia="zh-CN" w:bidi="ar-SA"/>
        </w:rPr>
      </w:pPr>
      <w:r>
        <w:rPr>
          <w:rFonts w:hint="eastAsia" w:eastAsia="方正小标宋简体" w:cs="Times New Roman"/>
          <w:sz w:val="48"/>
          <w:szCs w:val="21"/>
          <w:lang w:val="en-US" w:eastAsia="zh-CN" w:bidi="ar-SA"/>
        </w:rPr>
        <w:t>服务</w:t>
      </w:r>
    </w:p>
    <w:p>
      <w:pPr>
        <w:ind w:firstLine="880"/>
        <w:jc w:val="center"/>
        <w:rPr>
          <w:rFonts w:ascii="仿宋" w:hAnsi="仿宋" w:eastAsia="仿宋" w:cs="仿宋"/>
          <w:sz w:val="44"/>
          <w:szCs w:val="44"/>
          <w:lang w:eastAsia="zh-CN"/>
        </w:rPr>
      </w:pPr>
    </w:p>
    <w:p>
      <w:pPr>
        <w:ind w:firstLine="2691" w:firstLineChars="841"/>
        <w:rPr>
          <w:rFonts w:ascii="仿宋" w:hAnsi="仿宋" w:eastAsia="仿宋" w:cs="仿宋"/>
          <w:szCs w:val="32"/>
          <w:lang w:eastAsia="zh-CN"/>
        </w:rPr>
      </w:pPr>
    </w:p>
    <w:p>
      <w:pPr>
        <w:ind w:firstLine="2691" w:firstLineChars="841"/>
        <w:rPr>
          <w:rFonts w:ascii="仿宋" w:hAnsi="仿宋" w:eastAsia="仿宋" w:cs="仿宋"/>
          <w:szCs w:val="32"/>
          <w:lang w:eastAsia="zh-CN"/>
        </w:rPr>
      </w:pPr>
    </w:p>
    <w:p>
      <w:pPr>
        <w:ind w:firstLine="2691" w:firstLineChars="841"/>
        <w:rPr>
          <w:rFonts w:ascii="仿宋" w:hAnsi="仿宋" w:eastAsia="仿宋" w:cs="仿宋"/>
          <w:szCs w:val="32"/>
          <w:lang w:eastAsia="zh-CN"/>
        </w:rPr>
      </w:pPr>
    </w:p>
    <w:p>
      <w:pPr>
        <w:ind w:firstLine="2691" w:firstLineChars="841"/>
        <w:rPr>
          <w:rFonts w:ascii="仿宋" w:hAnsi="仿宋" w:eastAsia="仿宋" w:cs="仿宋"/>
          <w:szCs w:val="32"/>
          <w:lang w:eastAsia="zh-CN"/>
        </w:rPr>
      </w:pPr>
    </w:p>
    <w:p>
      <w:pPr>
        <w:ind w:firstLine="2691" w:firstLineChars="841"/>
        <w:rPr>
          <w:rFonts w:ascii="仿宋" w:hAnsi="仿宋" w:eastAsia="仿宋" w:cs="仿宋"/>
          <w:szCs w:val="32"/>
          <w:lang w:eastAsia="zh-CN"/>
        </w:rPr>
      </w:pPr>
    </w:p>
    <w:p>
      <w:pPr>
        <w:ind w:firstLine="2691" w:firstLineChars="841"/>
        <w:rPr>
          <w:rFonts w:ascii="仿宋" w:hAnsi="仿宋" w:eastAsia="仿宋" w:cs="仿宋"/>
          <w:szCs w:val="32"/>
          <w:lang w:eastAsia="zh-CN"/>
        </w:rPr>
      </w:pPr>
    </w:p>
    <w:p>
      <w:pPr>
        <w:rPr>
          <w:rFonts w:ascii="仿宋" w:hAnsi="仿宋" w:eastAsia="仿宋" w:cs="仿宋"/>
          <w:szCs w:val="32"/>
          <w:lang w:eastAsia="zh-CN"/>
        </w:rPr>
      </w:pPr>
    </w:p>
    <w:p>
      <w:pPr>
        <w:ind w:firstLine="1280" w:firstLineChars="400"/>
        <w:rPr>
          <w:rFonts w:hint="default" w:ascii="仿宋" w:hAnsi="仿宋" w:eastAsia="仿宋" w:cs="仿宋"/>
          <w:szCs w:val="32"/>
          <w:u w:val="single"/>
          <w:lang w:val="en-US" w:eastAsia="zh-CN"/>
        </w:rPr>
      </w:pPr>
      <w:r>
        <w:rPr>
          <w:rFonts w:hint="eastAsia" w:ascii="仿宋" w:hAnsi="仿宋" w:eastAsia="仿宋" w:cs="仿宋"/>
          <w:szCs w:val="32"/>
          <w:lang w:eastAsia="zh-CN"/>
        </w:rPr>
        <w:t>供应商名称</w:t>
      </w:r>
      <w:r>
        <w:rPr>
          <w:rFonts w:hint="eastAsia" w:ascii="仿宋" w:hAnsi="仿宋" w:eastAsia="仿宋" w:cs="仿宋"/>
          <w:sz w:val="24"/>
          <w:szCs w:val="24"/>
          <w:lang w:eastAsia="zh-CN"/>
        </w:rPr>
        <w:t>（盖单位公章）</w:t>
      </w:r>
      <w:r>
        <w:rPr>
          <w:rFonts w:hint="eastAsia" w:ascii="仿宋" w:hAnsi="仿宋" w:eastAsia="仿宋" w:cs="仿宋"/>
          <w:szCs w:val="32"/>
          <w:lang w:eastAsia="zh-CN"/>
        </w:rPr>
        <w:t>：</w:t>
      </w:r>
      <w:r>
        <w:rPr>
          <w:rFonts w:hint="eastAsia" w:ascii="仿宋" w:hAnsi="仿宋" w:eastAsia="仿宋" w:cs="仿宋"/>
          <w:szCs w:val="32"/>
          <w:u w:val="single"/>
          <w:lang w:val="en-US" w:eastAsia="zh-CN"/>
        </w:rPr>
        <w:t xml:space="preserve">            </w:t>
      </w:r>
    </w:p>
    <w:p>
      <w:pPr>
        <w:ind w:firstLine="2240" w:firstLineChars="700"/>
        <w:rPr>
          <w:rFonts w:ascii="仿宋" w:hAnsi="仿宋" w:eastAsia="仿宋" w:cs="仿宋"/>
          <w:lang w:eastAsia="zh-CN"/>
        </w:rPr>
      </w:pPr>
      <w:r>
        <w:rPr>
          <w:rFonts w:hint="eastAsia" w:ascii="仿宋" w:hAnsi="仿宋" w:eastAsia="仿宋" w:cs="仿宋"/>
          <w:szCs w:val="32"/>
          <w:lang w:eastAsia="zh-CN"/>
        </w:rPr>
        <w:t>日 期：</w:t>
      </w:r>
      <w:r>
        <w:rPr>
          <w:rFonts w:hint="eastAsia" w:ascii="仿宋" w:hAnsi="仿宋" w:eastAsia="仿宋" w:cs="仿宋"/>
          <w:szCs w:val="32"/>
          <w:u w:val="single"/>
          <w:lang w:eastAsia="zh-CN"/>
        </w:rPr>
        <w:t xml:space="preserve">  </w:t>
      </w:r>
      <w:r>
        <w:rPr>
          <w:rFonts w:hint="eastAsia" w:ascii="仿宋" w:hAnsi="仿宋" w:eastAsia="仿宋" w:cs="仿宋"/>
          <w:szCs w:val="32"/>
          <w:u w:val="single"/>
          <w:lang w:val="en-US" w:eastAsia="zh-CN"/>
        </w:rPr>
        <w:t xml:space="preserve">  </w:t>
      </w:r>
      <w:r>
        <w:rPr>
          <w:rFonts w:hint="eastAsia" w:ascii="仿宋" w:hAnsi="仿宋" w:eastAsia="仿宋" w:cs="仿宋"/>
          <w:szCs w:val="32"/>
          <w:u w:val="single"/>
          <w:lang w:eastAsia="zh-CN"/>
        </w:rPr>
        <w:t xml:space="preserve"> </w:t>
      </w:r>
      <w:r>
        <w:rPr>
          <w:rFonts w:hint="eastAsia" w:ascii="仿宋" w:hAnsi="仿宋" w:eastAsia="仿宋" w:cs="仿宋"/>
          <w:szCs w:val="32"/>
          <w:lang w:eastAsia="zh-CN"/>
        </w:rPr>
        <w:t>年</w:t>
      </w:r>
      <w:r>
        <w:rPr>
          <w:rFonts w:hint="eastAsia" w:ascii="仿宋" w:hAnsi="仿宋" w:eastAsia="仿宋" w:cs="仿宋"/>
          <w:szCs w:val="32"/>
          <w:u w:val="single"/>
          <w:lang w:eastAsia="zh-CN"/>
        </w:rPr>
        <w:t xml:space="preserve">   </w:t>
      </w:r>
      <w:r>
        <w:rPr>
          <w:rFonts w:hint="eastAsia" w:ascii="仿宋" w:hAnsi="仿宋" w:eastAsia="仿宋" w:cs="仿宋"/>
          <w:szCs w:val="32"/>
          <w:lang w:eastAsia="zh-CN"/>
        </w:rPr>
        <w:t>月</w:t>
      </w:r>
      <w:r>
        <w:rPr>
          <w:rFonts w:hint="eastAsia" w:ascii="仿宋" w:hAnsi="仿宋" w:eastAsia="仿宋" w:cs="仿宋"/>
          <w:szCs w:val="32"/>
          <w:u w:val="single"/>
          <w:lang w:eastAsia="zh-CN"/>
        </w:rPr>
        <w:t xml:space="preserve">   </w:t>
      </w:r>
      <w:r>
        <w:rPr>
          <w:rFonts w:hint="eastAsia" w:ascii="仿宋" w:hAnsi="仿宋" w:eastAsia="仿宋" w:cs="仿宋"/>
          <w:szCs w:val="32"/>
          <w:lang w:eastAsia="zh-CN"/>
        </w:rPr>
        <w:t>日</w:t>
      </w:r>
    </w:p>
    <w:p>
      <w:pPr>
        <w:rPr>
          <w:lang w:eastAsia="zh-CN"/>
        </w:rPr>
      </w:pPr>
      <w:r>
        <w:rPr>
          <w:lang w:eastAsia="zh-CN"/>
        </w:rPr>
        <w:br w:type="page"/>
      </w:r>
    </w:p>
    <w:p>
      <w:pPr>
        <w:ind w:firstLine="562"/>
        <w:rPr>
          <w:rFonts w:ascii="仿宋" w:hAnsi="仿宋" w:eastAsia="仿宋" w:cs="仿宋"/>
          <w:b/>
          <w:sz w:val="24"/>
          <w:szCs w:val="24"/>
          <w:lang w:eastAsia="zh-CN"/>
        </w:rPr>
      </w:pPr>
      <w:bookmarkStart w:id="12" w:name="_Toc58876326"/>
      <w:r>
        <w:rPr>
          <w:rFonts w:hint="eastAsia" w:ascii="仿宋" w:hAnsi="仿宋" w:eastAsia="仿宋" w:cs="仿宋"/>
          <w:b/>
          <w:sz w:val="24"/>
          <w:szCs w:val="24"/>
          <w:lang w:eastAsia="zh-CN"/>
        </w:rPr>
        <w:t>附件</w:t>
      </w:r>
    </w:p>
    <w:p>
      <w:pPr>
        <w:spacing w:line="240" w:lineRule="auto"/>
        <w:jc w:val="center"/>
        <w:outlineLvl w:val="2"/>
        <w:rPr>
          <w:rFonts w:ascii="仿宋" w:hAnsi="仿宋" w:eastAsia="仿宋" w:cs="仿宋"/>
          <w:b/>
          <w:bCs/>
          <w:szCs w:val="32"/>
          <w:lang w:eastAsia="zh-CN"/>
        </w:rPr>
      </w:pPr>
      <w:r>
        <w:rPr>
          <w:rFonts w:hint="eastAsia" w:ascii="仿宋" w:hAnsi="仿宋" w:eastAsia="仿宋" w:cs="仿宋"/>
          <w:b/>
          <w:bCs/>
          <w:szCs w:val="32"/>
          <w:lang w:eastAsia="zh-CN"/>
        </w:rPr>
        <w:t>一、法定代表人身份证明</w:t>
      </w:r>
    </w:p>
    <w:p>
      <w:pPr>
        <w:tabs>
          <w:tab w:val="left" w:pos="4410"/>
        </w:tabs>
        <w:spacing w:line="360" w:lineRule="auto"/>
        <w:ind w:firstLine="560"/>
        <w:rPr>
          <w:rFonts w:ascii="仿宋" w:hAnsi="仿宋" w:eastAsia="仿宋" w:cs="仿宋"/>
          <w:szCs w:val="28"/>
          <w:lang w:eastAsia="zh-CN"/>
        </w:rPr>
      </w:pPr>
      <w:r>
        <w:rPr>
          <w:rFonts w:hint="eastAsia" w:ascii="仿宋" w:hAnsi="仿宋" w:eastAsia="仿宋" w:cs="仿宋"/>
          <w:szCs w:val="28"/>
          <w:lang w:eastAsia="zh-CN"/>
        </w:rPr>
        <w:tab/>
      </w:r>
    </w:p>
    <w:p>
      <w:pPr>
        <w:spacing w:line="360" w:lineRule="auto"/>
        <w:ind w:firstLine="560"/>
        <w:rPr>
          <w:rFonts w:ascii="仿宋" w:hAnsi="仿宋" w:eastAsia="仿宋" w:cs="仿宋"/>
          <w:sz w:val="24"/>
          <w:szCs w:val="24"/>
          <w:lang w:eastAsia="zh-CN"/>
        </w:rPr>
      </w:pPr>
      <w:r>
        <w:rPr>
          <w:rFonts w:hint="eastAsia" w:ascii="仿宋" w:hAnsi="仿宋" w:eastAsia="仿宋" w:cs="仿宋"/>
          <w:sz w:val="24"/>
          <w:szCs w:val="24"/>
          <w:lang w:eastAsia="zh-CN"/>
        </w:rPr>
        <w:t>供应商名称：</w:t>
      </w:r>
      <w:r>
        <w:rPr>
          <w:rFonts w:hint="eastAsia" w:ascii="仿宋" w:hAnsi="仿宋" w:eastAsia="仿宋" w:cs="仿宋"/>
          <w:sz w:val="24"/>
          <w:szCs w:val="24"/>
          <w:u w:val="single"/>
          <w:lang w:eastAsia="zh-CN"/>
        </w:rPr>
        <w:t xml:space="preserve">                                </w:t>
      </w:r>
      <w:r>
        <w:rPr>
          <w:rFonts w:hint="eastAsia" w:ascii="仿宋" w:hAnsi="仿宋" w:eastAsia="仿宋" w:cs="仿宋"/>
          <w:sz w:val="24"/>
          <w:szCs w:val="24"/>
          <w:lang w:eastAsia="zh-CN"/>
        </w:rPr>
        <w:t xml:space="preserve"> </w:t>
      </w:r>
    </w:p>
    <w:p>
      <w:pPr>
        <w:spacing w:line="360" w:lineRule="auto"/>
        <w:ind w:firstLine="560"/>
        <w:rPr>
          <w:rFonts w:ascii="仿宋" w:hAnsi="仿宋" w:eastAsia="仿宋" w:cs="仿宋"/>
          <w:sz w:val="24"/>
          <w:szCs w:val="24"/>
          <w:lang w:eastAsia="zh-CN"/>
        </w:rPr>
      </w:pPr>
      <w:r>
        <w:rPr>
          <w:rFonts w:hint="eastAsia" w:ascii="仿宋" w:hAnsi="仿宋" w:eastAsia="仿宋" w:cs="仿宋"/>
          <w:sz w:val="24"/>
          <w:szCs w:val="24"/>
          <w:lang w:eastAsia="zh-CN"/>
        </w:rPr>
        <w:t>单位性质：</w:t>
      </w:r>
      <w:r>
        <w:rPr>
          <w:rFonts w:hint="eastAsia" w:ascii="仿宋" w:hAnsi="仿宋" w:eastAsia="仿宋" w:cs="仿宋"/>
          <w:sz w:val="24"/>
          <w:szCs w:val="24"/>
          <w:u w:val="single"/>
          <w:lang w:eastAsia="zh-CN"/>
        </w:rPr>
        <w:t xml:space="preserve">                                  </w:t>
      </w:r>
      <w:r>
        <w:rPr>
          <w:rFonts w:hint="eastAsia" w:ascii="仿宋" w:hAnsi="仿宋" w:eastAsia="仿宋" w:cs="仿宋"/>
          <w:sz w:val="24"/>
          <w:szCs w:val="24"/>
          <w:lang w:eastAsia="zh-CN"/>
        </w:rPr>
        <w:t xml:space="preserve"> </w:t>
      </w:r>
    </w:p>
    <w:p>
      <w:pPr>
        <w:spacing w:line="360" w:lineRule="auto"/>
        <w:ind w:firstLine="560"/>
        <w:rPr>
          <w:rFonts w:ascii="仿宋" w:hAnsi="仿宋" w:eastAsia="仿宋" w:cs="仿宋"/>
          <w:sz w:val="24"/>
          <w:szCs w:val="24"/>
          <w:lang w:eastAsia="zh-CN"/>
        </w:rPr>
      </w:pPr>
      <w:r>
        <w:rPr>
          <w:rFonts w:hint="eastAsia" w:ascii="仿宋" w:hAnsi="仿宋" w:eastAsia="仿宋" w:cs="仿宋"/>
          <w:sz w:val="24"/>
          <w:szCs w:val="24"/>
          <w:lang w:eastAsia="zh-CN"/>
        </w:rPr>
        <w:t>地址：</w:t>
      </w:r>
      <w:r>
        <w:rPr>
          <w:rFonts w:hint="eastAsia" w:ascii="仿宋" w:hAnsi="仿宋" w:eastAsia="仿宋" w:cs="仿宋"/>
          <w:sz w:val="24"/>
          <w:szCs w:val="24"/>
          <w:u w:val="single"/>
          <w:lang w:eastAsia="zh-CN"/>
        </w:rPr>
        <w:t xml:space="preserve">                                     </w:t>
      </w:r>
      <w:r>
        <w:rPr>
          <w:rFonts w:hint="eastAsia" w:ascii="仿宋" w:hAnsi="仿宋" w:eastAsia="仿宋" w:cs="仿宋"/>
          <w:sz w:val="24"/>
          <w:szCs w:val="24"/>
          <w:lang w:eastAsia="zh-CN"/>
        </w:rPr>
        <w:t xml:space="preserve"> </w:t>
      </w:r>
    </w:p>
    <w:p>
      <w:pPr>
        <w:spacing w:line="360" w:lineRule="auto"/>
        <w:ind w:firstLine="560"/>
        <w:rPr>
          <w:rFonts w:ascii="仿宋" w:hAnsi="仿宋" w:eastAsia="仿宋" w:cs="仿宋"/>
          <w:sz w:val="24"/>
          <w:szCs w:val="24"/>
          <w:lang w:eastAsia="zh-CN"/>
        </w:rPr>
      </w:pPr>
      <w:r>
        <w:rPr>
          <w:rFonts w:hint="eastAsia" w:ascii="仿宋" w:hAnsi="仿宋" w:eastAsia="仿宋" w:cs="仿宋"/>
          <w:sz w:val="24"/>
          <w:szCs w:val="24"/>
          <w:lang w:eastAsia="zh-CN"/>
        </w:rPr>
        <w:t>成立时间：</w:t>
      </w:r>
      <w:r>
        <w:rPr>
          <w:rFonts w:hint="eastAsia" w:ascii="仿宋" w:hAnsi="仿宋" w:eastAsia="仿宋" w:cs="仿宋"/>
          <w:sz w:val="24"/>
          <w:szCs w:val="24"/>
          <w:u w:val="single"/>
          <w:lang w:eastAsia="zh-CN"/>
        </w:rPr>
        <w:t xml:space="preserve">        </w:t>
      </w:r>
      <w:r>
        <w:rPr>
          <w:rFonts w:hint="eastAsia" w:ascii="仿宋" w:hAnsi="仿宋" w:eastAsia="仿宋" w:cs="仿宋"/>
          <w:sz w:val="24"/>
          <w:szCs w:val="24"/>
          <w:lang w:eastAsia="zh-CN"/>
        </w:rPr>
        <w:t>年</w:t>
      </w:r>
      <w:r>
        <w:rPr>
          <w:rFonts w:hint="eastAsia" w:ascii="仿宋" w:hAnsi="仿宋" w:eastAsia="仿宋" w:cs="仿宋"/>
          <w:sz w:val="24"/>
          <w:szCs w:val="24"/>
          <w:u w:val="single"/>
          <w:lang w:eastAsia="zh-CN"/>
        </w:rPr>
        <w:t xml:space="preserve">      </w:t>
      </w:r>
      <w:r>
        <w:rPr>
          <w:rFonts w:hint="eastAsia" w:ascii="仿宋" w:hAnsi="仿宋" w:eastAsia="仿宋" w:cs="仿宋"/>
          <w:sz w:val="24"/>
          <w:szCs w:val="24"/>
          <w:lang w:eastAsia="zh-CN"/>
        </w:rPr>
        <w:t>月</w:t>
      </w:r>
      <w:r>
        <w:rPr>
          <w:rFonts w:hint="eastAsia" w:ascii="仿宋" w:hAnsi="仿宋" w:eastAsia="仿宋" w:cs="仿宋"/>
          <w:sz w:val="24"/>
          <w:szCs w:val="24"/>
          <w:u w:val="single"/>
          <w:lang w:eastAsia="zh-CN"/>
        </w:rPr>
        <w:t xml:space="preserve">     </w:t>
      </w:r>
      <w:r>
        <w:rPr>
          <w:rFonts w:hint="eastAsia" w:ascii="仿宋" w:hAnsi="仿宋" w:eastAsia="仿宋" w:cs="仿宋"/>
          <w:sz w:val="24"/>
          <w:szCs w:val="24"/>
          <w:lang w:eastAsia="zh-CN"/>
        </w:rPr>
        <w:t>日</w:t>
      </w:r>
    </w:p>
    <w:p>
      <w:pPr>
        <w:spacing w:line="360" w:lineRule="auto"/>
        <w:ind w:firstLine="560"/>
        <w:rPr>
          <w:rFonts w:ascii="仿宋" w:hAnsi="仿宋" w:eastAsia="仿宋" w:cs="仿宋"/>
          <w:sz w:val="24"/>
          <w:szCs w:val="24"/>
          <w:lang w:eastAsia="zh-CN"/>
        </w:rPr>
      </w:pPr>
      <w:r>
        <w:rPr>
          <w:rFonts w:hint="eastAsia" w:ascii="仿宋" w:hAnsi="仿宋" w:eastAsia="仿宋" w:cs="仿宋"/>
          <w:sz w:val="24"/>
          <w:szCs w:val="24"/>
          <w:lang w:eastAsia="zh-CN"/>
        </w:rPr>
        <w:t>经营期限：</w:t>
      </w:r>
      <w:r>
        <w:rPr>
          <w:rFonts w:hint="eastAsia" w:ascii="仿宋" w:hAnsi="仿宋" w:eastAsia="仿宋" w:cs="仿宋"/>
          <w:sz w:val="24"/>
          <w:szCs w:val="24"/>
          <w:u w:val="single"/>
          <w:lang w:eastAsia="zh-CN"/>
        </w:rPr>
        <w:t xml:space="preserve">                                </w:t>
      </w:r>
      <w:r>
        <w:rPr>
          <w:rFonts w:hint="eastAsia" w:ascii="仿宋" w:hAnsi="仿宋" w:eastAsia="仿宋" w:cs="仿宋"/>
          <w:sz w:val="24"/>
          <w:szCs w:val="24"/>
          <w:lang w:eastAsia="zh-CN"/>
        </w:rPr>
        <w:t xml:space="preserve"> </w:t>
      </w:r>
    </w:p>
    <w:p>
      <w:pPr>
        <w:spacing w:line="360" w:lineRule="auto"/>
        <w:ind w:firstLine="560"/>
        <w:rPr>
          <w:rFonts w:ascii="仿宋" w:hAnsi="仿宋" w:eastAsia="仿宋" w:cs="仿宋"/>
          <w:sz w:val="24"/>
          <w:szCs w:val="24"/>
          <w:lang w:eastAsia="zh-CN"/>
        </w:rPr>
      </w:pPr>
      <w:r>
        <w:rPr>
          <w:rFonts w:hint="eastAsia" w:ascii="仿宋" w:hAnsi="仿宋" w:eastAsia="仿宋" w:cs="仿宋"/>
          <w:sz w:val="24"/>
          <w:szCs w:val="24"/>
          <w:lang w:eastAsia="zh-CN"/>
        </w:rPr>
        <w:t>姓名：</w:t>
      </w:r>
      <w:r>
        <w:rPr>
          <w:rFonts w:hint="eastAsia" w:ascii="仿宋" w:hAnsi="仿宋" w:eastAsia="仿宋" w:cs="仿宋"/>
          <w:sz w:val="24"/>
          <w:szCs w:val="24"/>
          <w:u w:val="single"/>
          <w:lang w:eastAsia="zh-CN"/>
        </w:rPr>
        <w:t xml:space="preserve">           </w:t>
      </w:r>
      <w:r>
        <w:rPr>
          <w:rFonts w:hint="eastAsia" w:ascii="仿宋" w:hAnsi="仿宋" w:eastAsia="仿宋" w:cs="仿宋"/>
          <w:sz w:val="24"/>
          <w:szCs w:val="24"/>
          <w:lang w:eastAsia="zh-CN"/>
        </w:rPr>
        <w:t>性别：</w:t>
      </w:r>
      <w:r>
        <w:rPr>
          <w:rFonts w:hint="eastAsia" w:ascii="仿宋" w:hAnsi="仿宋" w:eastAsia="仿宋" w:cs="仿宋"/>
          <w:sz w:val="24"/>
          <w:szCs w:val="24"/>
          <w:u w:val="single"/>
          <w:lang w:eastAsia="zh-CN"/>
        </w:rPr>
        <w:t xml:space="preserve">        </w:t>
      </w:r>
      <w:r>
        <w:rPr>
          <w:rFonts w:hint="eastAsia" w:ascii="仿宋" w:hAnsi="仿宋" w:eastAsia="仿宋" w:cs="仿宋"/>
          <w:sz w:val="24"/>
          <w:szCs w:val="24"/>
          <w:lang w:eastAsia="zh-CN"/>
        </w:rPr>
        <w:t>年龄：</w:t>
      </w:r>
      <w:r>
        <w:rPr>
          <w:rFonts w:hint="eastAsia" w:ascii="仿宋" w:hAnsi="仿宋" w:eastAsia="仿宋" w:cs="仿宋"/>
          <w:sz w:val="24"/>
          <w:szCs w:val="24"/>
          <w:u w:val="single"/>
          <w:lang w:eastAsia="zh-CN"/>
        </w:rPr>
        <w:t xml:space="preserve">        </w:t>
      </w:r>
      <w:r>
        <w:rPr>
          <w:rFonts w:hint="eastAsia" w:ascii="仿宋" w:hAnsi="仿宋" w:eastAsia="仿宋" w:cs="仿宋"/>
          <w:sz w:val="24"/>
          <w:szCs w:val="24"/>
          <w:lang w:eastAsia="zh-CN"/>
        </w:rPr>
        <w:t>职务：</w:t>
      </w:r>
      <w:r>
        <w:rPr>
          <w:rFonts w:hint="eastAsia" w:ascii="仿宋" w:hAnsi="仿宋" w:eastAsia="仿宋" w:cs="仿宋"/>
          <w:sz w:val="24"/>
          <w:szCs w:val="24"/>
          <w:u w:val="single"/>
          <w:lang w:eastAsia="zh-CN"/>
        </w:rPr>
        <w:t xml:space="preserve">       </w:t>
      </w:r>
    </w:p>
    <w:p>
      <w:pPr>
        <w:spacing w:line="360" w:lineRule="auto"/>
        <w:ind w:firstLine="560"/>
        <w:rPr>
          <w:rFonts w:ascii="仿宋" w:hAnsi="仿宋" w:eastAsia="仿宋" w:cs="仿宋"/>
          <w:sz w:val="24"/>
          <w:szCs w:val="24"/>
          <w:lang w:eastAsia="zh-CN"/>
        </w:rPr>
      </w:pPr>
      <w:r>
        <w:rPr>
          <w:rFonts w:hint="eastAsia" w:ascii="仿宋" w:hAnsi="仿宋" w:eastAsia="仿宋" w:cs="仿宋"/>
          <w:sz w:val="24"/>
          <w:szCs w:val="24"/>
          <w:lang w:eastAsia="zh-CN"/>
        </w:rPr>
        <w:t>系</w:t>
      </w:r>
      <w:r>
        <w:rPr>
          <w:rFonts w:hint="eastAsia" w:ascii="仿宋" w:hAnsi="仿宋" w:eastAsia="仿宋" w:cs="仿宋"/>
          <w:sz w:val="24"/>
          <w:szCs w:val="24"/>
          <w:u w:val="single"/>
          <w:lang w:eastAsia="zh-CN"/>
        </w:rPr>
        <w:t xml:space="preserve">                                </w:t>
      </w:r>
      <w:r>
        <w:rPr>
          <w:rFonts w:hint="eastAsia" w:ascii="仿宋" w:hAnsi="仿宋" w:eastAsia="仿宋" w:cs="仿宋"/>
          <w:sz w:val="24"/>
          <w:szCs w:val="24"/>
          <w:lang w:eastAsia="zh-CN"/>
        </w:rPr>
        <w:t>（供应商名称）的法定代表人。</w:t>
      </w:r>
    </w:p>
    <w:p>
      <w:pPr>
        <w:spacing w:line="360" w:lineRule="auto"/>
        <w:ind w:firstLine="960" w:firstLineChars="400"/>
        <w:rPr>
          <w:rFonts w:ascii="仿宋" w:hAnsi="仿宋" w:eastAsia="仿宋" w:cs="仿宋"/>
          <w:sz w:val="24"/>
          <w:szCs w:val="24"/>
          <w:lang w:eastAsia="zh-CN"/>
        </w:rPr>
      </w:pPr>
      <w:r>
        <w:rPr>
          <w:rFonts w:hint="eastAsia" w:ascii="仿宋" w:hAnsi="仿宋" w:eastAsia="仿宋" w:cs="仿宋"/>
          <w:sz w:val="24"/>
          <w:szCs w:val="24"/>
          <w:lang w:eastAsia="zh-CN"/>
        </w:rPr>
        <mc:AlternateContent>
          <mc:Choice Requires="wps">
            <w:drawing>
              <wp:anchor distT="0" distB="0" distL="114300" distR="114300" simplePos="0" relativeHeight="251659264" behindDoc="0" locked="0" layoutInCell="1" allowOverlap="1">
                <wp:simplePos x="0" y="0"/>
                <wp:positionH relativeFrom="column">
                  <wp:posOffset>355600</wp:posOffset>
                </wp:positionH>
                <wp:positionV relativeFrom="paragraph">
                  <wp:posOffset>357505</wp:posOffset>
                </wp:positionV>
                <wp:extent cx="5324475" cy="2642235"/>
                <wp:effectExtent l="4445" t="4445" r="5080" b="20320"/>
                <wp:wrapNone/>
                <wp:docPr id="3" name="矩形 3"/>
                <wp:cNvGraphicFramePr/>
                <a:graphic xmlns:a="http://schemas.openxmlformats.org/drawingml/2006/main">
                  <a:graphicData uri="http://schemas.microsoft.com/office/word/2010/wordprocessingShape">
                    <wps:wsp>
                      <wps:cNvSpPr/>
                      <wps:spPr>
                        <a:xfrm>
                          <a:off x="0" y="0"/>
                          <a:ext cx="5324475" cy="26422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480"/>
                              <w:jc w:val="center"/>
                              <w:rPr>
                                <w:color w:val="000000"/>
                                <w:sz w:val="24"/>
                              </w:rPr>
                            </w:pPr>
                          </w:p>
                          <w:p>
                            <w:pPr>
                              <w:ind w:firstLine="480"/>
                              <w:jc w:val="center"/>
                              <w:rPr>
                                <w:color w:val="000000"/>
                                <w:sz w:val="24"/>
                              </w:rPr>
                            </w:pPr>
                          </w:p>
                          <w:p>
                            <w:pPr>
                              <w:ind w:firstLine="480"/>
                              <w:jc w:val="center"/>
                              <w:rPr>
                                <w:color w:val="000000"/>
                                <w:sz w:val="24"/>
                              </w:rPr>
                            </w:pPr>
                          </w:p>
                          <w:p>
                            <w:pPr>
                              <w:ind w:firstLine="480"/>
                              <w:jc w:val="center"/>
                              <w:rPr>
                                <w:lang w:eastAsia="zh-CN"/>
                              </w:rPr>
                            </w:pPr>
                            <w:r>
                              <w:rPr>
                                <w:rFonts w:hint="eastAsia"/>
                                <w:color w:val="000000"/>
                                <w:sz w:val="24"/>
                                <w:lang w:eastAsia="zh-CN"/>
                              </w:rPr>
                              <w:t>法定代表人</w:t>
                            </w:r>
                            <w:r>
                              <w:rPr>
                                <w:color w:val="000000"/>
                                <w:sz w:val="24"/>
                                <w:lang w:eastAsia="zh-CN"/>
                              </w:rPr>
                              <w:t>身份证</w:t>
                            </w:r>
                            <w:r>
                              <w:rPr>
                                <w:rFonts w:hint="eastAsia"/>
                                <w:color w:val="000000"/>
                                <w:sz w:val="24"/>
                                <w:lang w:eastAsia="zh-CN"/>
                              </w:rPr>
                              <w:t>复印件（正反、清晰可见）</w:t>
                            </w:r>
                          </w:p>
                        </w:txbxContent>
                      </wps:txbx>
                      <wps:bodyPr upright="1"/>
                    </wps:wsp>
                  </a:graphicData>
                </a:graphic>
              </wp:anchor>
            </w:drawing>
          </mc:Choice>
          <mc:Fallback>
            <w:pict>
              <v:rect id="_x0000_s1026" o:spid="_x0000_s1026" o:spt="1" style="position:absolute;left:0pt;margin-left:28pt;margin-top:28.15pt;height:208.05pt;width:419.25pt;z-index:251659264;mso-width-relative:page;mso-height-relative:page;" fillcolor="#FFFFFF" filled="t" stroked="t" coordsize="21600,21600" o:gfxdata="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sk/TTZAAAACQEAAA8AAAAAAAAAAQAgAAAAIgAAAGRycy9k&#10;b3ducmV2LnhtbFBLAQIUABQAAAAIAIdO4kDaCkvgAQIAACoEAAAOAAAAAAAAAAEAIAAAACgBAABk&#10;cnMvZTJvRG9jLnhtbFBLBQYAAAAABgAGAFkBAACbBQAAAAA=&#10;">
                <v:fill on="t" focussize="0,0"/>
                <v:stroke color="#000000" joinstyle="miter"/>
                <v:imagedata o:title=""/>
                <o:lock v:ext="edit" aspectratio="f"/>
                <v:textbox>
                  <w:txbxContent>
                    <w:p>
                      <w:pPr>
                        <w:ind w:firstLine="480"/>
                        <w:jc w:val="center"/>
                        <w:rPr>
                          <w:color w:val="000000"/>
                          <w:sz w:val="24"/>
                        </w:rPr>
                      </w:pPr>
                    </w:p>
                    <w:p>
                      <w:pPr>
                        <w:ind w:firstLine="480"/>
                        <w:jc w:val="center"/>
                        <w:rPr>
                          <w:color w:val="000000"/>
                          <w:sz w:val="24"/>
                        </w:rPr>
                      </w:pPr>
                    </w:p>
                    <w:p>
                      <w:pPr>
                        <w:ind w:firstLine="480"/>
                        <w:jc w:val="center"/>
                        <w:rPr>
                          <w:color w:val="000000"/>
                          <w:sz w:val="24"/>
                        </w:rPr>
                      </w:pPr>
                    </w:p>
                    <w:p>
                      <w:pPr>
                        <w:ind w:firstLine="480"/>
                        <w:jc w:val="center"/>
                        <w:rPr>
                          <w:lang w:eastAsia="zh-CN"/>
                        </w:rPr>
                      </w:pPr>
                      <w:r>
                        <w:rPr>
                          <w:rFonts w:hint="eastAsia"/>
                          <w:color w:val="000000"/>
                          <w:sz w:val="24"/>
                          <w:lang w:eastAsia="zh-CN"/>
                        </w:rPr>
                        <w:t>法定代表人</w:t>
                      </w:r>
                      <w:r>
                        <w:rPr>
                          <w:color w:val="000000"/>
                          <w:sz w:val="24"/>
                          <w:lang w:eastAsia="zh-CN"/>
                        </w:rPr>
                        <w:t>身份证</w:t>
                      </w:r>
                      <w:r>
                        <w:rPr>
                          <w:rFonts w:hint="eastAsia"/>
                          <w:color w:val="000000"/>
                          <w:sz w:val="24"/>
                          <w:lang w:eastAsia="zh-CN"/>
                        </w:rPr>
                        <w:t>复印件（正反、清晰可见）</w:t>
                      </w:r>
                    </w:p>
                  </w:txbxContent>
                </v:textbox>
              </v:rect>
            </w:pict>
          </mc:Fallback>
        </mc:AlternateContent>
      </w:r>
      <w:r>
        <w:rPr>
          <w:rFonts w:hint="eastAsia" w:ascii="仿宋" w:hAnsi="仿宋" w:eastAsia="仿宋" w:cs="仿宋"/>
          <w:sz w:val="24"/>
          <w:szCs w:val="24"/>
          <w:lang w:eastAsia="zh-CN"/>
        </w:rPr>
        <w:t>特此证明。</w:t>
      </w:r>
    </w:p>
    <w:p>
      <w:pPr>
        <w:spacing w:line="360" w:lineRule="auto"/>
        <w:ind w:firstLine="1280" w:firstLineChars="400"/>
        <w:rPr>
          <w:rFonts w:ascii="仿宋" w:hAnsi="仿宋" w:eastAsia="仿宋" w:cs="仿宋"/>
          <w:szCs w:val="28"/>
          <w:lang w:eastAsia="zh-CN"/>
        </w:rPr>
      </w:pPr>
    </w:p>
    <w:p>
      <w:pPr>
        <w:spacing w:line="360" w:lineRule="auto"/>
        <w:ind w:firstLine="560"/>
        <w:rPr>
          <w:rFonts w:ascii="仿宋" w:hAnsi="仿宋" w:eastAsia="仿宋" w:cs="仿宋"/>
          <w:szCs w:val="28"/>
          <w:lang w:eastAsia="zh-CN"/>
        </w:rPr>
      </w:pPr>
    </w:p>
    <w:p>
      <w:pPr>
        <w:spacing w:line="360" w:lineRule="auto"/>
        <w:ind w:firstLine="560"/>
        <w:rPr>
          <w:rFonts w:ascii="仿宋" w:hAnsi="仿宋" w:eastAsia="仿宋" w:cs="仿宋"/>
          <w:szCs w:val="28"/>
          <w:lang w:eastAsia="zh-CN"/>
        </w:rPr>
      </w:pPr>
    </w:p>
    <w:p>
      <w:pPr>
        <w:spacing w:line="360" w:lineRule="auto"/>
        <w:ind w:firstLine="560"/>
        <w:rPr>
          <w:rFonts w:ascii="仿宋" w:hAnsi="仿宋" w:eastAsia="仿宋" w:cs="仿宋"/>
          <w:szCs w:val="28"/>
          <w:lang w:eastAsia="zh-CN"/>
        </w:rPr>
      </w:pPr>
    </w:p>
    <w:p>
      <w:pPr>
        <w:spacing w:line="360" w:lineRule="auto"/>
        <w:ind w:firstLine="560"/>
        <w:rPr>
          <w:rFonts w:ascii="仿宋" w:hAnsi="仿宋" w:eastAsia="仿宋" w:cs="仿宋"/>
          <w:szCs w:val="28"/>
          <w:lang w:eastAsia="zh-CN"/>
        </w:rPr>
      </w:pPr>
    </w:p>
    <w:p>
      <w:pPr>
        <w:spacing w:line="360" w:lineRule="auto"/>
        <w:ind w:firstLine="560"/>
        <w:rPr>
          <w:rFonts w:ascii="仿宋" w:hAnsi="仿宋" w:eastAsia="仿宋" w:cs="仿宋"/>
          <w:szCs w:val="28"/>
          <w:lang w:eastAsia="zh-CN"/>
        </w:rPr>
      </w:pPr>
    </w:p>
    <w:p>
      <w:pPr>
        <w:pStyle w:val="2"/>
        <w:ind w:firstLine="640"/>
        <w:rPr>
          <w:lang w:eastAsia="zh-CN"/>
        </w:rPr>
      </w:pPr>
    </w:p>
    <w:p>
      <w:pPr>
        <w:spacing w:line="360" w:lineRule="auto"/>
        <w:ind w:firstLine="560"/>
        <w:rPr>
          <w:rFonts w:ascii="仿宋" w:hAnsi="仿宋" w:eastAsia="仿宋" w:cs="仿宋"/>
          <w:szCs w:val="28"/>
          <w:lang w:eastAsia="zh-CN"/>
        </w:rPr>
      </w:pPr>
    </w:p>
    <w:p>
      <w:pPr>
        <w:spacing w:line="460" w:lineRule="exact"/>
        <w:ind w:firstLine="3240" w:firstLineChars="1350"/>
        <w:jc w:val="right"/>
        <w:rPr>
          <w:rFonts w:ascii="仿宋" w:hAnsi="仿宋" w:eastAsia="仿宋" w:cs="仿宋"/>
          <w:sz w:val="24"/>
          <w:szCs w:val="24"/>
          <w:lang w:eastAsia="zh-CN"/>
        </w:rPr>
      </w:pPr>
      <w:r>
        <w:rPr>
          <w:rFonts w:hint="eastAsia" w:ascii="仿宋" w:hAnsi="仿宋" w:eastAsia="仿宋" w:cs="仿宋"/>
          <w:sz w:val="24"/>
          <w:szCs w:val="24"/>
          <w:lang w:eastAsia="zh-CN"/>
        </w:rPr>
        <w:t>供应商：</w:t>
      </w:r>
      <w:r>
        <w:rPr>
          <w:rFonts w:hint="eastAsia" w:ascii="仿宋" w:hAnsi="仿宋" w:eastAsia="仿宋" w:cs="仿宋"/>
          <w:sz w:val="24"/>
          <w:szCs w:val="24"/>
          <w:u w:val="single"/>
          <w:lang w:eastAsia="zh-CN"/>
        </w:rPr>
        <w:t xml:space="preserve">                </w:t>
      </w:r>
      <w:r>
        <w:rPr>
          <w:rFonts w:hint="eastAsia" w:ascii="仿宋" w:hAnsi="仿宋" w:eastAsia="仿宋" w:cs="仿宋"/>
          <w:sz w:val="24"/>
          <w:szCs w:val="24"/>
          <w:lang w:eastAsia="zh-CN"/>
        </w:rPr>
        <w:t>（盖单位公章）</w:t>
      </w:r>
    </w:p>
    <w:p>
      <w:pPr>
        <w:spacing w:line="360" w:lineRule="auto"/>
        <w:ind w:firstLine="5160" w:firstLineChars="2150"/>
        <w:rPr>
          <w:rFonts w:ascii="仿宋" w:hAnsi="仿宋" w:eastAsia="仿宋" w:cs="仿宋"/>
          <w:sz w:val="24"/>
          <w:szCs w:val="24"/>
          <w:u w:val="single"/>
          <w:lang w:eastAsia="zh-CN"/>
        </w:rPr>
      </w:pPr>
    </w:p>
    <w:p>
      <w:pPr>
        <w:ind w:firstLine="560"/>
        <w:jc w:val="right"/>
        <w:rPr>
          <w:rFonts w:ascii="仿宋" w:hAnsi="仿宋" w:eastAsia="仿宋" w:cs="仿宋"/>
          <w:b/>
          <w:sz w:val="24"/>
          <w:szCs w:val="24"/>
          <w:lang w:eastAsia="zh-CN"/>
        </w:rPr>
      </w:pPr>
      <w:r>
        <w:rPr>
          <w:rFonts w:hint="eastAsia" w:ascii="仿宋" w:hAnsi="仿宋" w:eastAsia="仿宋" w:cs="仿宋"/>
          <w:sz w:val="24"/>
          <w:szCs w:val="24"/>
          <w:u w:val="single"/>
          <w:lang w:eastAsia="zh-CN"/>
        </w:rPr>
        <w:t xml:space="preserve">        </w:t>
      </w:r>
      <w:r>
        <w:rPr>
          <w:rFonts w:hint="eastAsia" w:ascii="仿宋" w:hAnsi="仿宋" w:eastAsia="仿宋" w:cs="仿宋"/>
          <w:sz w:val="24"/>
          <w:szCs w:val="24"/>
          <w:lang w:eastAsia="zh-CN"/>
        </w:rPr>
        <w:t>年</w:t>
      </w:r>
      <w:r>
        <w:rPr>
          <w:rFonts w:hint="eastAsia" w:ascii="仿宋" w:hAnsi="仿宋" w:eastAsia="仿宋" w:cs="仿宋"/>
          <w:sz w:val="24"/>
          <w:szCs w:val="24"/>
          <w:u w:val="single"/>
          <w:lang w:eastAsia="zh-CN"/>
        </w:rPr>
        <w:t xml:space="preserve">    </w:t>
      </w:r>
      <w:r>
        <w:rPr>
          <w:rFonts w:hint="eastAsia" w:ascii="仿宋" w:hAnsi="仿宋" w:eastAsia="仿宋" w:cs="仿宋"/>
          <w:sz w:val="24"/>
          <w:szCs w:val="24"/>
          <w:lang w:eastAsia="zh-CN"/>
        </w:rPr>
        <w:t>月</w:t>
      </w:r>
      <w:r>
        <w:rPr>
          <w:rFonts w:hint="eastAsia" w:ascii="仿宋" w:hAnsi="仿宋" w:eastAsia="仿宋" w:cs="仿宋"/>
          <w:sz w:val="24"/>
          <w:szCs w:val="24"/>
          <w:u w:val="single"/>
          <w:lang w:eastAsia="zh-CN"/>
        </w:rPr>
        <w:t xml:space="preserve">     </w:t>
      </w:r>
      <w:r>
        <w:rPr>
          <w:rFonts w:hint="eastAsia" w:ascii="仿宋" w:hAnsi="仿宋" w:eastAsia="仿宋" w:cs="仿宋"/>
          <w:sz w:val="24"/>
          <w:szCs w:val="24"/>
          <w:lang w:eastAsia="zh-CN"/>
        </w:rPr>
        <w:t>日</w:t>
      </w:r>
    </w:p>
    <w:p>
      <w:pPr>
        <w:ind w:firstLine="562"/>
        <w:jc w:val="center"/>
        <w:rPr>
          <w:rFonts w:ascii="仿宋" w:hAnsi="仿宋" w:eastAsia="仿宋" w:cs="仿宋"/>
          <w:b/>
          <w:sz w:val="24"/>
          <w:szCs w:val="24"/>
          <w:lang w:eastAsia="zh-CN"/>
        </w:rPr>
        <w:sectPr>
          <w:pgSz w:w="11906" w:h="16838"/>
          <w:pgMar w:top="2098" w:right="1587" w:bottom="2098" w:left="1587" w:header="851" w:footer="1134" w:gutter="0"/>
          <w:cols w:space="720" w:num="1"/>
          <w:docGrid w:linePitch="579" w:charSpace="1229"/>
        </w:sectPr>
      </w:pPr>
    </w:p>
    <w:p>
      <w:pPr>
        <w:spacing w:line="240" w:lineRule="auto"/>
        <w:jc w:val="center"/>
        <w:outlineLvl w:val="2"/>
        <w:rPr>
          <w:rFonts w:ascii="仿宋" w:hAnsi="仿宋" w:eastAsia="仿宋" w:cs="仿宋"/>
          <w:b/>
          <w:bCs/>
          <w:szCs w:val="32"/>
          <w:lang w:eastAsia="zh-CN"/>
        </w:rPr>
      </w:pPr>
      <w:r>
        <w:rPr>
          <w:rFonts w:hint="eastAsia" w:ascii="仿宋" w:hAnsi="仿宋" w:eastAsia="仿宋" w:cs="仿宋"/>
          <w:b/>
          <w:bCs/>
          <w:szCs w:val="32"/>
          <w:lang w:eastAsia="zh-CN"/>
        </w:rPr>
        <w:t>二、授权委托书</w:t>
      </w:r>
    </w:p>
    <w:p>
      <w:pPr>
        <w:spacing w:line="460" w:lineRule="exact"/>
        <w:ind w:firstLine="480"/>
        <w:rPr>
          <w:rFonts w:ascii="仿宋" w:hAnsi="仿宋" w:eastAsia="仿宋" w:cs="仿宋"/>
          <w:sz w:val="24"/>
          <w:lang w:eastAsia="zh-CN"/>
        </w:rPr>
      </w:pPr>
    </w:p>
    <w:p>
      <w:pPr>
        <w:spacing w:line="460" w:lineRule="exact"/>
        <w:ind w:firstLine="480"/>
        <w:rPr>
          <w:rFonts w:ascii="仿宋" w:hAnsi="仿宋" w:eastAsia="仿宋" w:cs="仿宋"/>
          <w:sz w:val="24"/>
          <w:lang w:eastAsia="zh-CN"/>
        </w:rPr>
      </w:pPr>
      <w:r>
        <w:rPr>
          <w:rFonts w:hint="eastAsia" w:ascii="仿宋" w:hAnsi="仿宋" w:eastAsia="仿宋" w:cs="仿宋"/>
          <w:sz w:val="24"/>
          <w:lang w:eastAsia="zh-CN"/>
        </w:rPr>
        <w:t>湖北</w:t>
      </w:r>
      <w:r>
        <w:rPr>
          <w:rFonts w:hint="eastAsia" w:ascii="仿宋" w:hAnsi="仿宋" w:eastAsia="仿宋" w:cs="仿宋"/>
          <w:sz w:val="24"/>
          <w:lang w:val="en-US" w:eastAsia="zh-CN"/>
        </w:rPr>
        <w:t>襄投物业管理</w:t>
      </w:r>
      <w:r>
        <w:rPr>
          <w:rFonts w:hint="eastAsia" w:ascii="仿宋" w:hAnsi="仿宋" w:eastAsia="仿宋" w:cs="仿宋"/>
          <w:sz w:val="24"/>
          <w:lang w:eastAsia="zh-CN"/>
        </w:rPr>
        <w:t>有限公司：</w:t>
      </w:r>
    </w:p>
    <w:p>
      <w:pPr>
        <w:spacing w:line="460" w:lineRule="exact"/>
        <w:ind w:firstLine="480"/>
        <w:rPr>
          <w:rFonts w:hint="eastAsia" w:ascii="仿宋" w:hAnsi="仿宋" w:eastAsia="仿宋" w:cs="仿宋"/>
          <w:sz w:val="24"/>
          <w:lang w:eastAsia="zh-CN"/>
        </w:rPr>
      </w:pPr>
      <w:r>
        <w:rPr>
          <w:rFonts w:hint="eastAsia" w:ascii="仿宋" w:hAnsi="仿宋" w:eastAsia="仿宋" w:cs="仿宋"/>
          <w:sz w:val="24"/>
          <w:lang w:eastAsia="zh-CN"/>
        </w:rPr>
        <w:t>本人</w:t>
      </w:r>
      <w:r>
        <w:rPr>
          <w:rFonts w:hint="eastAsia" w:ascii="仿宋" w:hAnsi="仿宋" w:eastAsia="仿宋" w:cs="仿宋"/>
          <w:sz w:val="24"/>
          <w:u w:val="single"/>
          <w:lang w:eastAsia="zh-CN"/>
        </w:rPr>
        <w:t xml:space="preserve">     </w:t>
      </w:r>
      <w:r>
        <w:rPr>
          <w:rFonts w:hint="eastAsia" w:ascii="仿宋" w:hAnsi="仿宋" w:eastAsia="仿宋" w:cs="仿宋"/>
          <w:sz w:val="24"/>
          <w:lang w:eastAsia="zh-CN"/>
        </w:rPr>
        <w:t>（姓名）系</w:t>
      </w:r>
      <w:r>
        <w:rPr>
          <w:rFonts w:hint="eastAsia" w:ascii="仿宋" w:hAnsi="仿宋" w:eastAsia="仿宋" w:cs="仿宋"/>
          <w:sz w:val="24"/>
          <w:u w:val="single"/>
          <w:lang w:eastAsia="zh-CN"/>
        </w:rPr>
        <w:t xml:space="preserve">            </w:t>
      </w:r>
      <w:r>
        <w:rPr>
          <w:rFonts w:hint="eastAsia" w:ascii="仿宋" w:hAnsi="仿宋" w:eastAsia="仿宋" w:cs="仿宋"/>
          <w:sz w:val="24"/>
          <w:lang w:eastAsia="zh-CN"/>
        </w:rPr>
        <w:t>（供应商名称）的法定代表人，现委托</w:t>
      </w:r>
      <w:r>
        <w:rPr>
          <w:rFonts w:hint="eastAsia" w:ascii="仿宋" w:hAnsi="仿宋" w:eastAsia="仿宋" w:cs="仿宋"/>
          <w:sz w:val="24"/>
          <w:u w:val="single"/>
          <w:lang w:eastAsia="zh-CN"/>
        </w:rPr>
        <w:t xml:space="preserve">     </w:t>
      </w:r>
      <w:r>
        <w:rPr>
          <w:rFonts w:hint="eastAsia" w:ascii="仿宋" w:hAnsi="仿宋" w:eastAsia="仿宋" w:cs="仿宋"/>
          <w:sz w:val="24"/>
          <w:lang w:eastAsia="zh-CN"/>
        </w:rPr>
        <w:t>（姓名）为我方代理人。代理人根据授权，代表本公司参与贵公司</w:t>
      </w:r>
      <w:r>
        <w:rPr>
          <w:rFonts w:hint="eastAsia" w:ascii="仿宋" w:hAnsi="仿宋" w:eastAsia="仿宋" w:cs="仿宋"/>
          <w:sz w:val="24"/>
          <w:u w:val="single"/>
          <w:lang w:eastAsia="zh-CN"/>
        </w:rPr>
        <w:t>东津商务大楼食堂</w:t>
      </w:r>
      <w:r>
        <w:rPr>
          <w:rFonts w:hint="eastAsia" w:ascii="仿宋" w:hAnsi="仿宋" w:eastAsia="仿宋" w:cs="仿宋"/>
          <w:sz w:val="24"/>
          <w:u w:val="single"/>
          <w:lang w:val="en-US" w:eastAsia="zh-CN"/>
        </w:rPr>
        <w:t>采购清洁剂及催干剂服务</w:t>
      </w:r>
      <w:r>
        <w:rPr>
          <w:rFonts w:hint="eastAsia" w:ascii="仿宋" w:hAnsi="仿宋" w:eastAsia="仿宋" w:cs="仿宋"/>
          <w:sz w:val="24"/>
          <w:lang w:val="en-US" w:eastAsia="zh-CN"/>
        </w:rPr>
        <w:t>项目</w:t>
      </w:r>
      <w:r>
        <w:rPr>
          <w:rFonts w:hint="eastAsia" w:ascii="仿宋" w:hAnsi="仿宋" w:eastAsia="仿宋" w:cs="仿宋"/>
          <w:sz w:val="24"/>
          <w:lang w:eastAsia="zh-CN"/>
        </w:rPr>
        <w:t>询价比选事宜。</w:t>
      </w:r>
    </w:p>
    <w:p>
      <w:pPr>
        <w:spacing w:line="460" w:lineRule="exact"/>
        <w:ind w:firstLine="480"/>
        <w:rPr>
          <w:rFonts w:ascii="仿宋" w:hAnsi="仿宋" w:eastAsia="仿宋" w:cs="仿宋"/>
          <w:sz w:val="24"/>
          <w:lang w:eastAsia="zh-CN"/>
        </w:rPr>
      </w:pPr>
      <w:r>
        <w:rPr>
          <w:rFonts w:hint="eastAsia" w:ascii="仿宋" w:hAnsi="仿宋" w:eastAsia="仿宋" w:cs="仿宋"/>
          <w:sz w:val="24"/>
          <w:lang w:eastAsia="zh-CN"/>
        </w:rPr>
        <w:t>本文载明代理人是我司参与本次询价比选活动的合法代表，代理我司参与本次询价比选一切活动，其文件报送等均为我司认可的有效表达。</w:t>
      </w:r>
    </w:p>
    <w:p>
      <w:pPr>
        <w:spacing w:line="460" w:lineRule="exact"/>
        <w:ind w:firstLine="480"/>
        <w:rPr>
          <w:rFonts w:ascii="仿宋" w:hAnsi="仿宋" w:eastAsia="仿宋" w:cs="仿宋"/>
          <w:sz w:val="24"/>
          <w:lang w:eastAsia="zh-CN"/>
        </w:rPr>
      </w:pPr>
      <w:r>
        <w:rPr>
          <w:rFonts w:hint="eastAsia" w:ascii="仿宋" w:hAnsi="仿宋" w:eastAsia="仿宋" w:cs="仿宋"/>
          <w:sz w:val="24"/>
          <w:lang w:eastAsia="zh-CN"/>
        </w:rPr>
        <w:t>委托期限至本项目询价比选结束止。</w:t>
      </w:r>
    </w:p>
    <w:p>
      <w:pPr>
        <w:spacing w:line="460" w:lineRule="exact"/>
        <w:ind w:firstLine="480"/>
        <w:rPr>
          <w:rFonts w:ascii="仿宋" w:hAnsi="仿宋" w:eastAsia="仿宋" w:cs="仿宋"/>
          <w:sz w:val="24"/>
          <w:lang w:eastAsia="zh-CN"/>
        </w:rPr>
      </w:pPr>
      <w:r>
        <w:rPr>
          <w:rFonts w:hint="eastAsia" w:ascii="仿宋" w:hAnsi="仿宋" w:eastAsia="仿宋" w:cs="仿宋"/>
          <w:sz w:val="24"/>
          <w:lang w:eastAsia="zh-CN"/>
        </w:rPr>
        <w:t>代理人无转委托权。</w:t>
      </w:r>
    </w:p>
    <w:p>
      <w:pPr>
        <w:spacing w:line="460" w:lineRule="exact"/>
        <w:ind w:firstLine="480"/>
        <w:rPr>
          <w:rFonts w:ascii="仿宋" w:hAnsi="仿宋" w:eastAsia="仿宋" w:cs="仿宋"/>
          <w:sz w:val="24"/>
          <w:lang w:eastAsia="zh-CN"/>
        </w:rPr>
      </w:pPr>
      <w:r>
        <w:rPr>
          <w:rFonts w:hint="eastAsia" w:ascii="仿宋" w:hAnsi="仿宋" w:eastAsia="仿宋" w:cs="仿宋"/>
          <w:sz w:val="24"/>
          <w:lang w:eastAsia="zh-CN"/>
        </w:rPr>
        <w:t>特此授权。</w:t>
      </w:r>
    </w:p>
    <w:p>
      <w:pPr>
        <w:spacing w:line="360" w:lineRule="auto"/>
        <w:ind w:firstLine="480"/>
        <w:rPr>
          <w:rFonts w:ascii="仿宋" w:hAnsi="仿宋" w:eastAsia="仿宋" w:cs="仿宋"/>
          <w:sz w:val="24"/>
          <w:lang w:eastAsia="zh-CN"/>
        </w:rPr>
      </w:pPr>
      <w:r>
        <w:rPr>
          <w:rFonts w:hint="eastAsia" w:ascii="仿宋" w:hAnsi="仿宋" w:eastAsia="仿宋" w:cs="仿宋"/>
          <w:sz w:val="24"/>
          <w:lang w:eastAsia="zh-CN"/>
        </w:rPr>
        <mc:AlternateContent>
          <mc:Choice Requires="wps">
            <w:drawing>
              <wp:anchor distT="0" distB="0" distL="114300" distR="114300" simplePos="0" relativeHeight="251660288" behindDoc="0" locked="0" layoutInCell="1" allowOverlap="1">
                <wp:simplePos x="0" y="0"/>
                <wp:positionH relativeFrom="column">
                  <wp:posOffset>358140</wp:posOffset>
                </wp:positionH>
                <wp:positionV relativeFrom="paragraph">
                  <wp:posOffset>90805</wp:posOffset>
                </wp:positionV>
                <wp:extent cx="5324475" cy="2261870"/>
                <wp:effectExtent l="4445" t="4445" r="5080" b="19685"/>
                <wp:wrapNone/>
                <wp:docPr id="4" name="文本框 4"/>
                <wp:cNvGraphicFramePr/>
                <a:graphic xmlns:a="http://schemas.openxmlformats.org/drawingml/2006/main">
                  <a:graphicData uri="http://schemas.microsoft.com/office/word/2010/wordprocessingShape">
                    <wps:wsp>
                      <wps:cNvSpPr txBox="1"/>
                      <wps:spPr>
                        <a:xfrm>
                          <a:off x="0" y="0"/>
                          <a:ext cx="5324475" cy="22618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560"/>
                              <w:jc w:val="center"/>
                            </w:pPr>
                          </w:p>
                          <w:p>
                            <w:pPr>
                              <w:ind w:firstLine="560"/>
                              <w:jc w:val="center"/>
                            </w:pPr>
                          </w:p>
                          <w:p>
                            <w:pPr>
                              <w:ind w:firstLine="560"/>
                              <w:jc w:val="center"/>
                            </w:pPr>
                          </w:p>
                          <w:p>
                            <w:pPr>
                              <w:ind w:firstLine="480"/>
                              <w:jc w:val="center"/>
                              <w:rPr>
                                <w:lang w:eastAsia="zh-CN"/>
                              </w:rPr>
                            </w:pPr>
                            <w:r>
                              <w:rPr>
                                <w:rFonts w:hint="eastAsia"/>
                                <w:color w:val="000000"/>
                                <w:sz w:val="24"/>
                                <w:lang w:eastAsia="zh-CN"/>
                              </w:rPr>
                              <w:t>委托</w:t>
                            </w:r>
                            <w:r>
                              <w:rPr>
                                <w:color w:val="000000"/>
                                <w:sz w:val="24"/>
                                <w:lang w:eastAsia="zh-CN"/>
                              </w:rPr>
                              <w:t>代</w:t>
                            </w:r>
                            <w:r>
                              <w:rPr>
                                <w:rFonts w:hint="eastAsia"/>
                                <w:color w:val="000000"/>
                                <w:sz w:val="24"/>
                                <w:lang w:eastAsia="zh-CN"/>
                              </w:rPr>
                              <w:t>理人</w:t>
                            </w:r>
                            <w:r>
                              <w:rPr>
                                <w:color w:val="000000"/>
                                <w:sz w:val="24"/>
                                <w:lang w:eastAsia="zh-CN"/>
                              </w:rPr>
                              <w:t>身份证</w:t>
                            </w:r>
                            <w:r>
                              <w:rPr>
                                <w:rFonts w:hint="eastAsia"/>
                                <w:color w:val="000000"/>
                                <w:sz w:val="24"/>
                                <w:lang w:eastAsia="zh-CN"/>
                              </w:rPr>
                              <w:t>复印件（正反、清晰可见）</w:t>
                            </w:r>
                          </w:p>
                        </w:txbxContent>
                      </wps:txbx>
                      <wps:bodyPr upright="1"/>
                    </wps:wsp>
                  </a:graphicData>
                </a:graphic>
              </wp:anchor>
            </w:drawing>
          </mc:Choice>
          <mc:Fallback>
            <w:pict>
              <v:shape id="_x0000_s1026" o:spid="_x0000_s1026" o:spt="202" type="#_x0000_t202" style="position:absolute;left:0pt;margin-left:28.2pt;margin-top:7.15pt;height:178.1pt;width:419.25pt;z-index:251660288;mso-width-relative:page;mso-height-relative:page;" fillcolor="#FFFFFF" filled="t" stroked="t" coordsize="21600,21600" o:gfxdata="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ODYHR2QAAAAkBAAAPAAAAAAAAAAEA&#10;IAAAACIAAABkcnMvZG93bnJldi54bWxQSwECFAAUAAAACACHTuJAmCiwvA4CAAA3BAAADgAAAAAA&#10;AAABACAAAAAoAQAAZHJzL2Uyb0RvYy54bWxQSwUGAAAAAAYABgBZAQAAqAUAAAAA&#10;">
                <v:fill on="t" focussize="0,0"/>
                <v:stroke color="#000000" joinstyle="miter"/>
                <v:imagedata o:title=""/>
                <o:lock v:ext="edit" aspectratio="f"/>
                <v:textbox>
                  <w:txbxContent>
                    <w:p>
                      <w:pPr>
                        <w:ind w:firstLine="560"/>
                        <w:jc w:val="center"/>
                      </w:pPr>
                    </w:p>
                    <w:p>
                      <w:pPr>
                        <w:ind w:firstLine="560"/>
                        <w:jc w:val="center"/>
                      </w:pPr>
                    </w:p>
                    <w:p>
                      <w:pPr>
                        <w:ind w:firstLine="560"/>
                        <w:jc w:val="center"/>
                      </w:pPr>
                    </w:p>
                    <w:p>
                      <w:pPr>
                        <w:ind w:firstLine="480"/>
                        <w:jc w:val="center"/>
                        <w:rPr>
                          <w:lang w:eastAsia="zh-CN"/>
                        </w:rPr>
                      </w:pPr>
                      <w:r>
                        <w:rPr>
                          <w:rFonts w:hint="eastAsia"/>
                          <w:color w:val="000000"/>
                          <w:sz w:val="24"/>
                          <w:lang w:eastAsia="zh-CN"/>
                        </w:rPr>
                        <w:t>委托</w:t>
                      </w:r>
                      <w:r>
                        <w:rPr>
                          <w:color w:val="000000"/>
                          <w:sz w:val="24"/>
                          <w:lang w:eastAsia="zh-CN"/>
                        </w:rPr>
                        <w:t>代</w:t>
                      </w:r>
                      <w:r>
                        <w:rPr>
                          <w:rFonts w:hint="eastAsia"/>
                          <w:color w:val="000000"/>
                          <w:sz w:val="24"/>
                          <w:lang w:eastAsia="zh-CN"/>
                        </w:rPr>
                        <w:t>理人</w:t>
                      </w:r>
                      <w:r>
                        <w:rPr>
                          <w:color w:val="000000"/>
                          <w:sz w:val="24"/>
                          <w:lang w:eastAsia="zh-CN"/>
                        </w:rPr>
                        <w:t>身份证</w:t>
                      </w:r>
                      <w:r>
                        <w:rPr>
                          <w:rFonts w:hint="eastAsia"/>
                          <w:color w:val="000000"/>
                          <w:sz w:val="24"/>
                          <w:lang w:eastAsia="zh-CN"/>
                        </w:rPr>
                        <w:t>复印件（正反、清晰可见）</w:t>
                      </w:r>
                    </w:p>
                  </w:txbxContent>
                </v:textbox>
              </v:shape>
            </w:pict>
          </mc:Fallback>
        </mc:AlternateContent>
      </w:r>
    </w:p>
    <w:p>
      <w:pPr>
        <w:ind w:firstLine="480"/>
        <w:rPr>
          <w:rFonts w:ascii="仿宋" w:hAnsi="仿宋" w:eastAsia="仿宋" w:cs="仿宋"/>
          <w:sz w:val="24"/>
          <w:lang w:eastAsia="zh-CN"/>
        </w:rPr>
      </w:pPr>
    </w:p>
    <w:p>
      <w:pPr>
        <w:ind w:firstLine="480"/>
        <w:rPr>
          <w:rFonts w:ascii="仿宋" w:hAnsi="仿宋" w:eastAsia="仿宋" w:cs="仿宋"/>
          <w:sz w:val="24"/>
          <w:lang w:eastAsia="zh-CN"/>
        </w:rPr>
      </w:pPr>
    </w:p>
    <w:p>
      <w:pPr>
        <w:ind w:firstLine="480"/>
        <w:rPr>
          <w:rFonts w:ascii="仿宋" w:hAnsi="仿宋" w:eastAsia="仿宋" w:cs="仿宋"/>
          <w:sz w:val="24"/>
          <w:lang w:eastAsia="zh-CN"/>
        </w:rPr>
      </w:pPr>
    </w:p>
    <w:p>
      <w:pPr>
        <w:ind w:firstLine="480"/>
        <w:rPr>
          <w:rFonts w:ascii="仿宋" w:hAnsi="仿宋" w:eastAsia="仿宋" w:cs="仿宋"/>
          <w:sz w:val="24"/>
          <w:lang w:eastAsia="zh-CN"/>
        </w:rPr>
      </w:pPr>
    </w:p>
    <w:p>
      <w:pPr>
        <w:ind w:firstLine="480"/>
        <w:rPr>
          <w:rFonts w:ascii="仿宋" w:hAnsi="仿宋" w:eastAsia="仿宋" w:cs="仿宋"/>
          <w:sz w:val="24"/>
          <w:lang w:eastAsia="zh-CN"/>
        </w:rPr>
      </w:pPr>
    </w:p>
    <w:p>
      <w:pPr>
        <w:ind w:firstLine="480"/>
        <w:rPr>
          <w:rFonts w:ascii="仿宋" w:hAnsi="仿宋" w:eastAsia="仿宋" w:cs="仿宋"/>
          <w:sz w:val="24"/>
          <w:lang w:eastAsia="zh-CN"/>
        </w:rPr>
      </w:pPr>
    </w:p>
    <w:p>
      <w:pPr>
        <w:spacing w:line="460" w:lineRule="exact"/>
        <w:ind w:firstLine="3240" w:firstLineChars="1350"/>
        <w:rPr>
          <w:rFonts w:ascii="仿宋" w:hAnsi="仿宋" w:eastAsia="仿宋" w:cs="仿宋"/>
          <w:sz w:val="24"/>
          <w:lang w:eastAsia="zh-CN"/>
        </w:rPr>
      </w:pPr>
      <w:r>
        <w:rPr>
          <w:rFonts w:hint="eastAsia" w:ascii="仿宋" w:hAnsi="仿宋" w:eastAsia="仿宋" w:cs="仿宋"/>
          <w:sz w:val="24"/>
          <w:lang w:eastAsia="zh-CN"/>
        </w:rPr>
        <w:t>供应商：</w:t>
      </w:r>
      <w:r>
        <w:rPr>
          <w:rFonts w:hint="eastAsia" w:ascii="仿宋" w:hAnsi="仿宋" w:eastAsia="仿宋" w:cs="仿宋"/>
          <w:sz w:val="24"/>
          <w:u w:val="single"/>
          <w:lang w:eastAsia="zh-CN"/>
        </w:rPr>
        <w:t xml:space="preserve">                     </w:t>
      </w:r>
      <w:r>
        <w:rPr>
          <w:rFonts w:hint="eastAsia" w:ascii="仿宋" w:hAnsi="仿宋" w:eastAsia="仿宋" w:cs="仿宋"/>
          <w:sz w:val="24"/>
          <w:lang w:eastAsia="zh-CN"/>
        </w:rPr>
        <w:t>（盖单位公章）</w:t>
      </w:r>
    </w:p>
    <w:p>
      <w:pPr>
        <w:spacing w:line="460" w:lineRule="exact"/>
        <w:ind w:firstLine="3240" w:firstLineChars="1350"/>
        <w:rPr>
          <w:rFonts w:ascii="仿宋" w:hAnsi="仿宋" w:eastAsia="仿宋" w:cs="仿宋"/>
          <w:sz w:val="24"/>
          <w:lang w:eastAsia="zh-CN"/>
        </w:rPr>
      </w:pPr>
      <w:r>
        <w:rPr>
          <w:rFonts w:hint="eastAsia" w:ascii="仿宋" w:hAnsi="仿宋" w:eastAsia="仿宋" w:cs="仿宋"/>
          <w:sz w:val="24"/>
          <w:lang w:eastAsia="zh-CN"/>
        </w:rPr>
        <w:t>法定代表人：</w:t>
      </w:r>
      <w:r>
        <w:rPr>
          <w:rFonts w:hint="eastAsia" w:ascii="仿宋" w:hAnsi="仿宋" w:eastAsia="仿宋" w:cs="仿宋"/>
          <w:sz w:val="24"/>
          <w:u w:val="single"/>
          <w:lang w:eastAsia="zh-CN"/>
        </w:rPr>
        <w:t xml:space="preserve">             （签字或盖章）   </w:t>
      </w:r>
    </w:p>
    <w:p>
      <w:pPr>
        <w:spacing w:line="460" w:lineRule="exact"/>
        <w:ind w:firstLine="3240" w:firstLineChars="1350"/>
        <w:rPr>
          <w:rFonts w:ascii="仿宋" w:hAnsi="仿宋" w:eastAsia="仿宋" w:cs="仿宋"/>
          <w:sz w:val="24"/>
          <w:lang w:eastAsia="zh-CN"/>
        </w:rPr>
      </w:pPr>
      <w:r>
        <w:rPr>
          <w:rFonts w:hint="eastAsia" w:ascii="仿宋" w:hAnsi="仿宋" w:eastAsia="仿宋" w:cs="仿宋"/>
          <w:sz w:val="24"/>
          <w:lang w:eastAsia="zh-CN"/>
        </w:rPr>
        <w:t>身份证件号码：</w:t>
      </w:r>
      <w:r>
        <w:rPr>
          <w:rFonts w:hint="eastAsia" w:ascii="仿宋" w:hAnsi="仿宋" w:eastAsia="仿宋" w:cs="仿宋"/>
          <w:sz w:val="24"/>
          <w:u w:val="single"/>
          <w:lang w:eastAsia="zh-CN"/>
        </w:rPr>
        <w:t xml:space="preserve">                            </w:t>
      </w:r>
    </w:p>
    <w:p>
      <w:pPr>
        <w:spacing w:line="460" w:lineRule="exact"/>
        <w:ind w:firstLine="3240" w:firstLineChars="1350"/>
        <w:rPr>
          <w:rFonts w:ascii="仿宋" w:hAnsi="仿宋" w:eastAsia="仿宋" w:cs="仿宋"/>
          <w:sz w:val="24"/>
          <w:lang w:eastAsia="zh-CN"/>
        </w:rPr>
      </w:pPr>
      <w:r>
        <w:rPr>
          <w:rFonts w:hint="eastAsia" w:ascii="仿宋" w:hAnsi="仿宋" w:eastAsia="仿宋" w:cs="仿宋"/>
          <w:sz w:val="24"/>
          <w:lang w:eastAsia="zh-CN"/>
        </w:rPr>
        <w:t>委托代理人：</w:t>
      </w:r>
      <w:r>
        <w:rPr>
          <w:rFonts w:hint="eastAsia" w:ascii="仿宋" w:hAnsi="仿宋" w:eastAsia="仿宋" w:cs="仿宋"/>
          <w:sz w:val="24"/>
          <w:u w:val="single"/>
          <w:lang w:eastAsia="zh-CN"/>
        </w:rPr>
        <w:t xml:space="preserve">         （签字或盖章）       </w:t>
      </w:r>
    </w:p>
    <w:p>
      <w:pPr>
        <w:spacing w:line="460" w:lineRule="exact"/>
        <w:ind w:firstLine="3240" w:firstLineChars="1350"/>
        <w:rPr>
          <w:rFonts w:ascii="仿宋" w:hAnsi="仿宋" w:eastAsia="仿宋" w:cs="仿宋"/>
          <w:sz w:val="24"/>
          <w:u w:val="single"/>
          <w:lang w:eastAsia="zh-CN"/>
        </w:rPr>
      </w:pPr>
      <w:r>
        <w:rPr>
          <w:rFonts w:hint="eastAsia" w:ascii="仿宋" w:hAnsi="仿宋" w:eastAsia="仿宋" w:cs="仿宋"/>
          <w:sz w:val="24"/>
          <w:lang w:eastAsia="zh-CN"/>
        </w:rPr>
        <w:t>身份证件号码：</w:t>
      </w:r>
      <w:r>
        <w:rPr>
          <w:rFonts w:hint="eastAsia" w:ascii="仿宋" w:hAnsi="仿宋" w:eastAsia="仿宋" w:cs="仿宋"/>
          <w:sz w:val="24"/>
          <w:u w:val="single"/>
          <w:lang w:eastAsia="zh-CN"/>
        </w:rPr>
        <w:t xml:space="preserve">                            </w:t>
      </w:r>
    </w:p>
    <w:p>
      <w:pPr>
        <w:spacing w:line="460" w:lineRule="exact"/>
        <w:ind w:right="720" w:firstLine="5400" w:firstLineChars="2250"/>
        <w:rPr>
          <w:rFonts w:ascii="仿宋" w:hAnsi="仿宋" w:eastAsia="仿宋" w:cs="仿宋"/>
          <w:sz w:val="24"/>
          <w:u w:val="single"/>
          <w:lang w:eastAsia="zh-CN"/>
        </w:rPr>
      </w:pPr>
    </w:p>
    <w:p>
      <w:pPr>
        <w:spacing w:line="460" w:lineRule="exact"/>
        <w:ind w:right="720" w:firstLine="5400" w:firstLineChars="2250"/>
        <w:rPr>
          <w:rFonts w:ascii="仿宋" w:hAnsi="仿宋" w:eastAsia="仿宋" w:cs="仿宋"/>
          <w:sz w:val="24"/>
          <w:lang w:eastAsia="zh-CN"/>
        </w:rPr>
      </w:pPr>
      <w:r>
        <w:rPr>
          <w:rFonts w:hint="eastAsia" w:ascii="仿宋" w:hAnsi="仿宋" w:eastAsia="仿宋" w:cs="仿宋"/>
          <w:sz w:val="24"/>
          <w:u w:val="single"/>
          <w:lang w:eastAsia="zh-CN"/>
        </w:rPr>
        <w:t xml:space="preserve">       </w:t>
      </w:r>
      <w:r>
        <w:rPr>
          <w:rFonts w:hint="eastAsia" w:ascii="仿宋" w:hAnsi="仿宋" w:eastAsia="仿宋" w:cs="仿宋"/>
          <w:sz w:val="24"/>
          <w:lang w:eastAsia="zh-CN"/>
        </w:rPr>
        <w:t>年</w:t>
      </w:r>
      <w:r>
        <w:rPr>
          <w:rFonts w:hint="eastAsia" w:ascii="仿宋" w:hAnsi="仿宋" w:eastAsia="仿宋" w:cs="仿宋"/>
          <w:sz w:val="24"/>
          <w:u w:val="single"/>
          <w:lang w:eastAsia="zh-CN"/>
        </w:rPr>
        <w:t xml:space="preserve">    </w:t>
      </w:r>
      <w:r>
        <w:rPr>
          <w:rFonts w:hint="eastAsia" w:ascii="仿宋" w:hAnsi="仿宋" w:eastAsia="仿宋" w:cs="仿宋"/>
          <w:sz w:val="24"/>
          <w:lang w:eastAsia="zh-CN"/>
        </w:rPr>
        <w:t>月</w:t>
      </w:r>
      <w:r>
        <w:rPr>
          <w:rFonts w:hint="eastAsia" w:ascii="仿宋" w:hAnsi="仿宋" w:eastAsia="仿宋" w:cs="仿宋"/>
          <w:sz w:val="24"/>
          <w:u w:val="single"/>
          <w:lang w:eastAsia="zh-CN"/>
        </w:rPr>
        <w:t xml:space="preserve">    </w:t>
      </w:r>
      <w:r>
        <w:rPr>
          <w:rFonts w:hint="eastAsia" w:ascii="仿宋" w:hAnsi="仿宋" w:eastAsia="仿宋" w:cs="仿宋"/>
          <w:sz w:val="24"/>
          <w:lang w:eastAsia="zh-CN"/>
        </w:rPr>
        <w:t>日</w:t>
      </w:r>
    </w:p>
    <w:p>
      <w:pPr>
        <w:rPr>
          <w:rFonts w:ascii="仿宋" w:hAnsi="仿宋" w:eastAsia="仿宋" w:cs="仿宋"/>
          <w:sz w:val="24"/>
          <w:lang w:eastAsia="zh-CN"/>
        </w:rPr>
      </w:pPr>
      <w:r>
        <w:rPr>
          <w:rFonts w:hint="eastAsia" w:ascii="仿宋" w:hAnsi="仿宋" w:eastAsia="仿宋" w:cs="仿宋"/>
          <w:sz w:val="24"/>
          <w:lang w:eastAsia="zh-CN"/>
        </w:rPr>
        <w:br w:type="page"/>
      </w:r>
    </w:p>
    <w:p>
      <w:pPr>
        <w:spacing w:line="240" w:lineRule="auto"/>
        <w:jc w:val="center"/>
        <w:rPr>
          <w:rFonts w:ascii="仿宋" w:hAnsi="仿宋" w:eastAsia="仿宋" w:cs="仿宋"/>
          <w:b/>
          <w:bCs/>
          <w:szCs w:val="32"/>
          <w:lang w:eastAsia="zh-CN"/>
        </w:rPr>
      </w:pPr>
    </w:p>
    <w:p>
      <w:pPr>
        <w:spacing w:line="240" w:lineRule="auto"/>
        <w:jc w:val="center"/>
        <w:outlineLvl w:val="2"/>
        <w:rPr>
          <w:rFonts w:ascii="仿宋" w:hAnsi="仿宋" w:eastAsia="仿宋" w:cs="仿宋"/>
          <w:b/>
          <w:bCs/>
          <w:szCs w:val="32"/>
          <w:lang w:eastAsia="zh-CN"/>
        </w:rPr>
      </w:pPr>
      <w:r>
        <w:rPr>
          <w:rFonts w:hint="eastAsia" w:ascii="仿宋" w:hAnsi="仿宋" w:eastAsia="仿宋" w:cs="仿宋"/>
          <w:b/>
          <w:bCs/>
          <w:szCs w:val="32"/>
          <w:lang w:eastAsia="zh-CN"/>
        </w:rPr>
        <w:t>三、报价一览表</w:t>
      </w:r>
      <w:bookmarkEnd w:id="12"/>
    </w:p>
    <w:p>
      <w:pPr>
        <w:spacing w:line="240" w:lineRule="auto"/>
        <w:ind w:firstLine="560"/>
        <w:jc w:val="left"/>
        <w:rPr>
          <w:rFonts w:ascii="仿宋" w:hAnsi="仿宋" w:eastAsia="仿宋" w:cs="仿宋"/>
          <w:sz w:val="22"/>
          <w:lang w:eastAsia="zh-CN"/>
        </w:rPr>
      </w:pPr>
    </w:p>
    <w:p>
      <w:pPr>
        <w:spacing w:line="240" w:lineRule="auto"/>
        <w:jc w:val="left"/>
        <w:rPr>
          <w:rFonts w:hint="default" w:ascii="仿宋" w:hAnsi="仿宋" w:eastAsia="仿宋" w:cs="仿宋"/>
          <w:sz w:val="24"/>
          <w:szCs w:val="21"/>
          <w:u w:val="single"/>
          <w:lang w:val="en-US" w:eastAsia="zh-CN"/>
        </w:rPr>
      </w:pPr>
      <w:r>
        <w:rPr>
          <w:rFonts w:hint="eastAsia" w:ascii="仿宋" w:hAnsi="仿宋" w:eastAsia="仿宋" w:cs="仿宋"/>
          <w:sz w:val="24"/>
        </w:rPr>
        <w:t>项目名称：</w:t>
      </w:r>
      <w:r>
        <w:rPr>
          <w:rFonts w:hint="eastAsia" w:ascii="仿宋" w:hAnsi="仿宋" w:eastAsia="仿宋" w:cs="仿宋"/>
          <w:sz w:val="24"/>
          <w:u w:val="single"/>
          <w:lang w:val="en-US" w:eastAsia="zh-CN"/>
        </w:rPr>
        <w:t>东津商务大楼食堂采购清洁剂及催干剂服务</w:t>
      </w:r>
    </w:p>
    <w:p>
      <w:pPr>
        <w:spacing w:after="120" w:line="240" w:lineRule="auto"/>
        <w:ind w:left="640" w:leftChars="200" w:firstLine="420"/>
        <w:rPr>
          <w:rFonts w:ascii="Calibri" w:hAnsi="Calibri" w:eastAsia="Calibri" w:cs="Times New Roman"/>
          <w:sz w:val="22"/>
        </w:rPr>
      </w:pPr>
    </w:p>
    <w:tbl>
      <w:tblPr>
        <w:tblStyle w:val="12"/>
        <w:tblW w:w="0" w:type="auto"/>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4870"/>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265" w:type="dxa"/>
            <w:vAlign w:val="center"/>
          </w:tcPr>
          <w:p>
            <w:pPr>
              <w:spacing w:line="240" w:lineRule="auto"/>
              <w:ind w:left="12"/>
              <w:jc w:val="center"/>
              <w:rPr>
                <w:rFonts w:ascii="仿宋" w:hAnsi="仿宋" w:eastAsia="仿宋" w:cs="仿宋"/>
                <w:sz w:val="22"/>
              </w:rPr>
            </w:pPr>
            <w:r>
              <w:rPr>
                <w:rFonts w:hint="eastAsia" w:ascii="仿宋" w:hAnsi="仿宋" w:eastAsia="仿宋" w:cs="仿宋"/>
                <w:sz w:val="22"/>
              </w:rPr>
              <w:t>供应商名称</w:t>
            </w:r>
          </w:p>
        </w:tc>
        <w:tc>
          <w:tcPr>
            <w:tcW w:w="4870" w:type="dxa"/>
          </w:tcPr>
          <w:p>
            <w:pPr>
              <w:spacing w:line="240" w:lineRule="auto"/>
              <w:jc w:val="left"/>
              <w:rPr>
                <w:rFonts w:ascii="仿宋" w:hAnsi="仿宋" w:eastAsia="仿宋" w:cs="仿宋"/>
                <w:sz w:val="22"/>
              </w:rPr>
            </w:pPr>
          </w:p>
        </w:tc>
        <w:tc>
          <w:tcPr>
            <w:tcW w:w="1908" w:type="dxa"/>
          </w:tcPr>
          <w:p>
            <w:pPr>
              <w:spacing w:line="240" w:lineRule="auto"/>
              <w:jc w:val="center"/>
              <w:rPr>
                <w:rFonts w:ascii="仿宋" w:hAnsi="仿宋" w:eastAsia="仿宋" w:cs="仿宋"/>
                <w:sz w:val="22"/>
                <w:highlight w:val="none"/>
                <w:lang w:eastAsia="zh-CN"/>
              </w:rPr>
            </w:pPr>
            <w:r>
              <w:rPr>
                <w:rFonts w:hint="eastAsia" w:ascii="仿宋" w:hAnsi="仿宋" w:eastAsia="仿宋" w:cs="仿宋"/>
                <w:sz w:val="22"/>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265" w:type="dxa"/>
            <w:vAlign w:val="center"/>
          </w:tcPr>
          <w:p>
            <w:pPr>
              <w:spacing w:line="240" w:lineRule="auto"/>
              <w:jc w:val="center"/>
              <w:rPr>
                <w:rFonts w:ascii="仿宋" w:hAnsi="仿宋" w:eastAsia="仿宋" w:cs="仿宋"/>
                <w:sz w:val="22"/>
              </w:rPr>
            </w:pPr>
            <w:r>
              <w:rPr>
                <w:rFonts w:hint="eastAsia" w:ascii="仿宋" w:hAnsi="仿宋" w:eastAsia="仿宋" w:cs="仿宋"/>
                <w:sz w:val="22"/>
              </w:rPr>
              <w:t>总报价</w:t>
            </w:r>
          </w:p>
        </w:tc>
        <w:tc>
          <w:tcPr>
            <w:tcW w:w="4870" w:type="dxa"/>
          </w:tcPr>
          <w:p>
            <w:pPr>
              <w:spacing w:line="240" w:lineRule="auto"/>
              <w:jc w:val="left"/>
              <w:rPr>
                <w:rFonts w:hint="eastAsia" w:ascii="仿宋" w:hAnsi="仿宋" w:eastAsia="仿宋" w:cs="仿宋"/>
                <w:sz w:val="22"/>
                <w:lang w:val="en-US" w:eastAsia="zh-CN"/>
              </w:rPr>
            </w:pPr>
            <w:r>
              <w:rPr>
                <w:rFonts w:hint="eastAsia" w:ascii="仿宋" w:hAnsi="仿宋" w:eastAsia="仿宋" w:cs="仿宋"/>
                <w:sz w:val="22"/>
                <w:lang w:val="en-US" w:eastAsia="zh-CN"/>
              </w:rPr>
              <w:t>大写：</w:t>
            </w:r>
            <w:r>
              <w:rPr>
                <w:rFonts w:hint="eastAsia" w:ascii="仿宋" w:hAnsi="仿宋" w:eastAsia="仿宋" w:cs="仿宋"/>
                <w:sz w:val="22"/>
                <w:u w:val="single"/>
                <w:lang w:val="en-US" w:eastAsia="zh-CN"/>
              </w:rPr>
              <w:t xml:space="preserve">        </w:t>
            </w:r>
            <w:r>
              <w:rPr>
                <w:rFonts w:hint="eastAsia" w:ascii="仿宋" w:hAnsi="仿宋" w:eastAsia="仿宋" w:cs="仿宋"/>
                <w:sz w:val="22"/>
                <w:lang w:val="en-US" w:eastAsia="zh-CN"/>
              </w:rPr>
              <w:t>元</w:t>
            </w:r>
          </w:p>
          <w:p>
            <w:pPr>
              <w:spacing w:line="240" w:lineRule="auto"/>
              <w:jc w:val="left"/>
              <w:rPr>
                <w:rFonts w:hint="default" w:ascii="仿宋" w:hAnsi="仿宋" w:eastAsia="仿宋" w:cs="仿宋"/>
                <w:sz w:val="22"/>
                <w:lang w:val="en-US"/>
              </w:rPr>
            </w:pPr>
            <w:r>
              <w:rPr>
                <w:rFonts w:hint="eastAsia" w:ascii="仿宋" w:hAnsi="仿宋" w:eastAsia="仿宋" w:cs="仿宋"/>
                <w:sz w:val="22"/>
                <w:lang w:val="en-US" w:eastAsia="zh-CN"/>
              </w:rPr>
              <w:t>小</w:t>
            </w:r>
            <w:r>
              <w:rPr>
                <w:rFonts w:hint="eastAsia" w:ascii="仿宋" w:hAnsi="仿宋" w:eastAsia="仿宋" w:cs="仿宋"/>
                <w:sz w:val="22"/>
              </w:rPr>
              <w:t>写：</w:t>
            </w:r>
            <w:r>
              <w:rPr>
                <w:rFonts w:hint="eastAsia" w:ascii="仿宋" w:hAnsi="仿宋" w:eastAsia="仿宋" w:cs="仿宋"/>
                <w:sz w:val="22"/>
                <w:u w:val="single"/>
                <w:lang w:val="en-US" w:eastAsia="zh-CN"/>
              </w:rPr>
              <w:t xml:space="preserve">        </w:t>
            </w:r>
            <w:r>
              <w:rPr>
                <w:rFonts w:hint="eastAsia" w:ascii="仿宋" w:hAnsi="仿宋" w:eastAsia="仿宋" w:cs="仿宋"/>
                <w:sz w:val="22"/>
                <w:u w:val="none"/>
                <w:lang w:val="en-US" w:eastAsia="zh-CN"/>
              </w:rPr>
              <w:t>元</w:t>
            </w:r>
          </w:p>
        </w:tc>
        <w:tc>
          <w:tcPr>
            <w:tcW w:w="1908" w:type="dxa"/>
          </w:tcPr>
          <w:p>
            <w:pPr>
              <w:spacing w:line="240" w:lineRule="auto"/>
              <w:jc w:val="left"/>
              <w:rPr>
                <w:rFonts w:hint="default" w:ascii="仿宋" w:hAnsi="仿宋" w:eastAsia="仿宋" w:cs="仿宋"/>
                <w:sz w:val="22"/>
                <w:highlight w:val="none"/>
                <w:lang w:val="en-US" w:eastAsia="zh-CN"/>
              </w:rPr>
            </w:pPr>
            <w:r>
              <w:rPr>
                <w:rFonts w:hint="eastAsia" w:ascii="仿宋" w:hAnsi="仿宋" w:eastAsia="仿宋" w:cs="仿宋"/>
                <w:sz w:val="22"/>
                <w:highlight w:val="none"/>
                <w:lang w:val="en-US" w:eastAsia="zh-CN"/>
              </w:rPr>
              <w:t>报价明细表详见附件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2265" w:type="dxa"/>
            <w:vAlign w:val="center"/>
          </w:tcPr>
          <w:p>
            <w:pPr>
              <w:spacing w:line="240" w:lineRule="auto"/>
              <w:ind w:left="12"/>
              <w:jc w:val="center"/>
              <w:rPr>
                <w:rFonts w:hint="default" w:ascii="仿宋" w:hAnsi="仿宋" w:eastAsia="仿宋" w:cs="仿宋"/>
                <w:sz w:val="22"/>
                <w:lang w:val="en-US" w:eastAsia="zh-CN"/>
              </w:rPr>
            </w:pPr>
            <w:r>
              <w:rPr>
                <w:rFonts w:hint="eastAsia" w:ascii="仿宋" w:hAnsi="仿宋" w:eastAsia="仿宋" w:cs="仿宋"/>
                <w:sz w:val="22"/>
                <w:lang w:val="en-US" w:eastAsia="zh-CN"/>
              </w:rPr>
              <w:t>联系人姓名及联系方式</w:t>
            </w:r>
          </w:p>
        </w:tc>
        <w:tc>
          <w:tcPr>
            <w:tcW w:w="4870" w:type="dxa"/>
          </w:tcPr>
          <w:p>
            <w:pPr>
              <w:spacing w:line="240" w:lineRule="auto"/>
              <w:jc w:val="left"/>
              <w:rPr>
                <w:rFonts w:ascii="仿宋" w:hAnsi="仿宋" w:eastAsia="仿宋" w:cs="仿宋"/>
                <w:sz w:val="22"/>
                <w:lang w:eastAsia="zh-CN"/>
              </w:rPr>
            </w:pPr>
          </w:p>
        </w:tc>
        <w:tc>
          <w:tcPr>
            <w:tcW w:w="1908" w:type="dxa"/>
          </w:tcPr>
          <w:p>
            <w:pPr>
              <w:spacing w:line="240" w:lineRule="auto"/>
              <w:jc w:val="left"/>
              <w:rPr>
                <w:rFonts w:ascii="仿宋" w:hAnsi="仿宋" w:eastAsia="仿宋" w:cs="仿宋"/>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65" w:type="dxa"/>
            <w:vAlign w:val="center"/>
          </w:tcPr>
          <w:p>
            <w:pPr>
              <w:spacing w:line="240" w:lineRule="auto"/>
              <w:ind w:left="12"/>
              <w:jc w:val="center"/>
              <w:rPr>
                <w:rFonts w:hint="default" w:ascii="仿宋" w:hAnsi="仿宋" w:eastAsia="仿宋" w:cs="仿宋"/>
                <w:sz w:val="22"/>
                <w:lang w:val="en-US" w:eastAsia="zh-CN"/>
              </w:rPr>
            </w:pPr>
            <w:r>
              <w:rPr>
                <w:rFonts w:hint="eastAsia" w:ascii="仿宋" w:hAnsi="仿宋" w:eastAsia="仿宋" w:cs="仿宋"/>
                <w:sz w:val="22"/>
                <w:lang w:eastAsia="zh-CN"/>
              </w:rPr>
              <w:t>服务期</w:t>
            </w:r>
          </w:p>
        </w:tc>
        <w:tc>
          <w:tcPr>
            <w:tcW w:w="4870" w:type="dxa"/>
          </w:tcPr>
          <w:p>
            <w:pPr>
              <w:spacing w:line="240" w:lineRule="auto"/>
              <w:jc w:val="left"/>
              <w:rPr>
                <w:rFonts w:ascii="仿宋" w:hAnsi="仿宋" w:eastAsia="仿宋" w:cs="仿宋"/>
                <w:sz w:val="22"/>
              </w:rPr>
            </w:pPr>
          </w:p>
        </w:tc>
        <w:tc>
          <w:tcPr>
            <w:tcW w:w="1908" w:type="dxa"/>
          </w:tcPr>
          <w:p>
            <w:pPr>
              <w:spacing w:line="240" w:lineRule="auto"/>
              <w:jc w:val="left"/>
              <w:rPr>
                <w:rFonts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65" w:type="dxa"/>
            <w:vAlign w:val="center"/>
          </w:tcPr>
          <w:p>
            <w:pPr>
              <w:spacing w:line="240" w:lineRule="auto"/>
              <w:ind w:left="12"/>
              <w:jc w:val="center"/>
              <w:rPr>
                <w:rFonts w:ascii="仿宋" w:hAnsi="仿宋" w:eastAsia="仿宋" w:cs="仿宋"/>
                <w:sz w:val="22"/>
                <w:lang w:eastAsia="zh-CN"/>
              </w:rPr>
            </w:pPr>
            <w:r>
              <w:rPr>
                <w:rFonts w:hint="eastAsia" w:ascii="仿宋" w:hAnsi="仿宋" w:eastAsia="仿宋" w:cs="仿宋"/>
                <w:sz w:val="22"/>
                <w:lang w:eastAsia="zh-CN"/>
              </w:rPr>
              <w:t>质量目标</w:t>
            </w:r>
          </w:p>
        </w:tc>
        <w:tc>
          <w:tcPr>
            <w:tcW w:w="4870" w:type="dxa"/>
          </w:tcPr>
          <w:p>
            <w:pPr>
              <w:spacing w:line="240" w:lineRule="auto"/>
              <w:jc w:val="left"/>
              <w:rPr>
                <w:rFonts w:ascii="仿宋" w:hAnsi="仿宋" w:eastAsia="仿宋" w:cs="仿宋"/>
                <w:sz w:val="22"/>
              </w:rPr>
            </w:pPr>
          </w:p>
        </w:tc>
        <w:tc>
          <w:tcPr>
            <w:tcW w:w="1908" w:type="dxa"/>
          </w:tcPr>
          <w:p>
            <w:pPr>
              <w:spacing w:line="240" w:lineRule="auto"/>
              <w:jc w:val="left"/>
              <w:rPr>
                <w:rFonts w:ascii="仿宋" w:hAnsi="仿宋" w:eastAsia="仿宋" w:cs="仿宋"/>
                <w:sz w:val="22"/>
              </w:rPr>
            </w:pPr>
          </w:p>
        </w:tc>
      </w:tr>
    </w:tbl>
    <w:p>
      <w:pPr>
        <w:spacing w:line="240" w:lineRule="auto"/>
        <w:ind w:firstLine="440" w:firstLineChars="200"/>
        <w:jc w:val="left"/>
        <w:rPr>
          <w:rFonts w:ascii="仿宋" w:hAnsi="仿宋" w:eastAsia="仿宋" w:cs="仿宋"/>
          <w:sz w:val="22"/>
        </w:rPr>
      </w:pPr>
      <w:r>
        <w:rPr>
          <w:rFonts w:hint="eastAsia" w:ascii="仿宋" w:hAnsi="仿宋" w:eastAsia="仿宋" w:cs="仿宋"/>
          <w:sz w:val="22"/>
        </w:rPr>
        <w:t>说明：</w:t>
      </w:r>
    </w:p>
    <w:p>
      <w:pPr>
        <w:numPr>
          <w:ilvl w:val="0"/>
          <w:numId w:val="2"/>
        </w:numPr>
        <w:spacing w:line="240" w:lineRule="auto"/>
        <w:ind w:firstLine="440" w:firstLineChars="200"/>
        <w:jc w:val="left"/>
        <w:rPr>
          <w:rFonts w:hint="eastAsia" w:ascii="仿宋" w:hAnsi="仿宋" w:eastAsia="仿宋" w:cs="仿宋"/>
          <w:sz w:val="22"/>
          <w:lang w:eastAsia="zh-CN"/>
        </w:rPr>
      </w:pPr>
      <w:r>
        <w:rPr>
          <w:rFonts w:hint="eastAsia" w:ascii="仿宋" w:hAnsi="仿宋" w:eastAsia="仿宋" w:cs="仿宋"/>
          <w:sz w:val="22"/>
          <w:lang w:eastAsia="zh-CN"/>
        </w:rPr>
        <w:t>所有价格均系用人民币表示，单位为元，精确到小数点后二位；</w:t>
      </w:r>
    </w:p>
    <w:p>
      <w:pPr>
        <w:pStyle w:val="2"/>
        <w:numPr>
          <w:ilvl w:val="0"/>
          <w:numId w:val="2"/>
        </w:numPr>
        <w:rPr>
          <w:rFonts w:hint="eastAsia" w:ascii="仿宋" w:hAnsi="仿宋" w:eastAsia="仿宋" w:cs="仿宋"/>
          <w:sz w:val="22"/>
          <w:szCs w:val="22"/>
          <w:lang w:val="en-US" w:eastAsia="zh-CN" w:bidi="ar-SA"/>
        </w:rPr>
      </w:pPr>
      <w:r>
        <w:rPr>
          <w:rFonts w:hint="eastAsia" w:ascii="仿宋" w:hAnsi="仿宋" w:eastAsia="仿宋" w:cs="仿宋"/>
          <w:sz w:val="22"/>
          <w:szCs w:val="22"/>
          <w:lang w:val="en-US" w:eastAsia="zh-CN" w:bidi="ar-SA"/>
        </w:rPr>
        <w:t>以上报价包含人工及增值税专票税费等各项费用。</w:t>
      </w:r>
    </w:p>
    <w:p>
      <w:pPr>
        <w:spacing w:line="240" w:lineRule="auto"/>
        <w:ind w:firstLine="560"/>
        <w:jc w:val="left"/>
        <w:rPr>
          <w:rFonts w:ascii="仿宋" w:hAnsi="仿宋" w:eastAsia="仿宋" w:cs="仿宋"/>
          <w:sz w:val="22"/>
          <w:lang w:eastAsia="zh-CN"/>
        </w:rPr>
      </w:pPr>
    </w:p>
    <w:p>
      <w:pPr>
        <w:spacing w:line="240" w:lineRule="auto"/>
        <w:jc w:val="left"/>
        <w:rPr>
          <w:rFonts w:ascii="仿宋" w:hAnsi="仿宋" w:eastAsia="仿宋" w:cs="仿宋"/>
          <w:sz w:val="22"/>
          <w:lang w:eastAsia="zh-CN"/>
        </w:rPr>
      </w:pPr>
    </w:p>
    <w:p>
      <w:pPr>
        <w:spacing w:line="240" w:lineRule="auto"/>
        <w:ind w:firstLine="560"/>
        <w:jc w:val="left"/>
        <w:rPr>
          <w:rFonts w:ascii="仿宋" w:hAnsi="仿宋" w:eastAsia="仿宋" w:cs="仿宋"/>
          <w:sz w:val="22"/>
          <w:lang w:eastAsia="zh-CN"/>
        </w:rPr>
      </w:pPr>
    </w:p>
    <w:p>
      <w:pPr>
        <w:spacing w:line="240" w:lineRule="auto"/>
        <w:ind w:firstLine="560"/>
        <w:jc w:val="left"/>
        <w:rPr>
          <w:rFonts w:ascii="仿宋" w:hAnsi="仿宋" w:eastAsia="仿宋" w:cs="仿宋"/>
          <w:sz w:val="22"/>
          <w:lang w:eastAsia="zh-CN"/>
        </w:rPr>
      </w:pPr>
      <w:r>
        <w:rPr>
          <w:rFonts w:hint="eastAsia" w:ascii="仿宋" w:hAnsi="仿宋" w:eastAsia="仿宋" w:cs="仿宋"/>
          <w:sz w:val="22"/>
          <w:lang w:eastAsia="zh-CN"/>
        </w:rPr>
        <w:t>供应商法定代表人或法定代表人授权代表签字或盖章：____________</w:t>
      </w:r>
    </w:p>
    <w:p>
      <w:pPr>
        <w:spacing w:line="240" w:lineRule="auto"/>
        <w:ind w:firstLine="560"/>
        <w:jc w:val="left"/>
        <w:rPr>
          <w:rFonts w:ascii="仿宋" w:hAnsi="仿宋" w:eastAsia="仿宋" w:cs="仿宋"/>
          <w:sz w:val="22"/>
          <w:lang w:eastAsia="zh-CN"/>
        </w:rPr>
      </w:pPr>
      <w:r>
        <w:rPr>
          <w:rFonts w:hint="eastAsia" w:ascii="仿宋" w:hAnsi="仿宋" w:eastAsia="仿宋" w:cs="仿宋"/>
          <w:sz w:val="22"/>
          <w:lang w:eastAsia="zh-CN"/>
        </w:rPr>
        <w:t>供应商名称（盖单位公章）：____________________________________</w:t>
      </w:r>
    </w:p>
    <w:p>
      <w:pPr>
        <w:spacing w:line="240" w:lineRule="auto"/>
        <w:ind w:firstLine="560"/>
        <w:jc w:val="left"/>
        <w:rPr>
          <w:rFonts w:ascii="仿宋" w:hAnsi="仿宋" w:eastAsia="仿宋" w:cs="仿宋"/>
          <w:sz w:val="22"/>
          <w:lang w:eastAsia="zh-CN"/>
        </w:rPr>
      </w:pPr>
      <w:r>
        <w:rPr>
          <w:rFonts w:hint="eastAsia" w:ascii="仿宋" w:hAnsi="仿宋" w:eastAsia="仿宋" w:cs="仿宋"/>
          <w:sz w:val="22"/>
          <w:lang w:eastAsia="zh-CN"/>
        </w:rPr>
        <w:t>时 间：_____年_____月_____日</w:t>
      </w:r>
    </w:p>
    <w:p>
      <w:pPr>
        <w:rPr>
          <w:rFonts w:hint="eastAsia" w:ascii="仿宋" w:hAnsi="仿宋" w:eastAsia="仿宋" w:cs="仿宋"/>
          <w:b/>
          <w:bCs/>
          <w:szCs w:val="32"/>
          <w:lang w:eastAsia="zh-CN"/>
        </w:rPr>
      </w:pPr>
      <w:bookmarkStart w:id="13" w:name="_Toc58876333"/>
      <w:r>
        <w:rPr>
          <w:rFonts w:hint="eastAsia" w:ascii="仿宋" w:hAnsi="仿宋" w:eastAsia="仿宋" w:cs="仿宋"/>
          <w:b/>
          <w:bCs/>
          <w:szCs w:val="32"/>
          <w:lang w:eastAsia="zh-CN"/>
        </w:rPr>
        <w:br w:type="page"/>
      </w:r>
    </w:p>
    <w:p>
      <w:pPr>
        <w:spacing w:line="240" w:lineRule="auto"/>
        <w:rPr>
          <w:rFonts w:hint="eastAsia" w:ascii="仿宋" w:hAnsi="仿宋" w:eastAsia="仿宋" w:cs="仿宋"/>
          <w:b/>
          <w:bCs/>
          <w:szCs w:val="32"/>
          <w:lang w:eastAsia="zh-CN"/>
        </w:rPr>
      </w:pPr>
      <w:r>
        <w:rPr>
          <w:rFonts w:hint="eastAsia" w:ascii="仿宋" w:hAnsi="仿宋" w:eastAsia="仿宋" w:cs="仿宋"/>
          <w:b/>
          <w:bCs/>
          <w:szCs w:val="32"/>
          <w:highlight w:val="none"/>
          <w:lang w:val="en-US" w:eastAsia="zh-CN"/>
        </w:rPr>
        <w:t>附：报价明细表</w:t>
      </w:r>
      <w:r>
        <w:rPr>
          <w:rFonts w:hint="eastAsia" w:ascii="仿宋" w:hAnsi="仿宋" w:eastAsia="仿宋" w:cs="仿宋"/>
          <w:b/>
          <w:bCs/>
          <w:szCs w:val="32"/>
          <w:lang w:eastAsia="zh-CN"/>
        </w:rPr>
        <w:br w:type="page"/>
      </w:r>
    </w:p>
    <w:p>
      <w:pPr>
        <w:spacing w:line="240" w:lineRule="auto"/>
        <w:jc w:val="center"/>
        <w:outlineLvl w:val="2"/>
        <w:rPr>
          <w:rFonts w:ascii="仿宋" w:hAnsi="仿宋" w:eastAsia="仿宋" w:cs="仿宋"/>
          <w:b/>
          <w:bCs/>
          <w:szCs w:val="32"/>
          <w:u w:val="single"/>
          <w:lang w:eastAsia="zh-CN"/>
        </w:rPr>
      </w:pPr>
      <w:r>
        <w:rPr>
          <w:rFonts w:hint="eastAsia" w:ascii="仿宋" w:hAnsi="仿宋" w:eastAsia="仿宋" w:cs="仿宋"/>
          <w:b/>
          <w:bCs/>
          <w:szCs w:val="32"/>
          <w:lang w:eastAsia="zh-CN"/>
        </w:rPr>
        <w:t>四、类似业绩一览表</w:t>
      </w:r>
      <w:bookmarkEnd w:id="13"/>
      <w:r>
        <w:rPr>
          <w:rFonts w:hint="eastAsia" w:ascii="仿宋" w:hAnsi="仿宋" w:eastAsia="仿宋" w:cs="仿宋"/>
          <w:b/>
          <w:bCs/>
          <w:szCs w:val="32"/>
          <w:lang w:eastAsia="zh-CN"/>
        </w:rPr>
        <w:t>（如</w:t>
      </w:r>
      <w:r>
        <w:rPr>
          <w:rFonts w:hint="eastAsia" w:ascii="仿宋" w:hAnsi="仿宋" w:eastAsia="仿宋" w:cs="仿宋"/>
          <w:b/>
          <w:bCs/>
          <w:szCs w:val="32"/>
          <w:lang w:val="en-US" w:eastAsia="zh-CN"/>
        </w:rPr>
        <w:t>有</w:t>
      </w:r>
      <w:r>
        <w:rPr>
          <w:rFonts w:hint="eastAsia" w:ascii="仿宋" w:hAnsi="仿宋" w:eastAsia="仿宋" w:cs="仿宋"/>
          <w:b/>
          <w:bCs/>
          <w:szCs w:val="32"/>
          <w:lang w:eastAsia="zh-CN"/>
        </w:rPr>
        <w:t>）</w:t>
      </w:r>
    </w:p>
    <w:tbl>
      <w:tblPr>
        <w:tblStyle w:val="1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316"/>
        <w:gridCol w:w="1316"/>
        <w:gridCol w:w="1763"/>
        <w:gridCol w:w="1316"/>
        <w:gridCol w:w="180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675" w:type="dxa"/>
            <w:vAlign w:val="center"/>
          </w:tcPr>
          <w:p>
            <w:pPr>
              <w:spacing w:line="280" w:lineRule="exact"/>
              <w:jc w:val="center"/>
              <w:rPr>
                <w:rFonts w:ascii="仿宋" w:hAnsi="仿宋" w:eastAsia="仿宋" w:cs="仿宋"/>
                <w:sz w:val="21"/>
                <w:szCs w:val="21"/>
              </w:rPr>
            </w:pPr>
            <w:r>
              <w:rPr>
                <w:rFonts w:hint="eastAsia" w:ascii="仿宋" w:hAnsi="仿宋" w:eastAsia="仿宋" w:cs="仿宋"/>
                <w:sz w:val="21"/>
                <w:szCs w:val="21"/>
              </w:rPr>
              <w:t>序号</w:t>
            </w:r>
          </w:p>
        </w:tc>
        <w:tc>
          <w:tcPr>
            <w:tcW w:w="1316" w:type="dxa"/>
            <w:vAlign w:val="center"/>
          </w:tcPr>
          <w:p>
            <w:pPr>
              <w:spacing w:line="280" w:lineRule="exact"/>
              <w:jc w:val="center"/>
              <w:rPr>
                <w:rFonts w:ascii="仿宋" w:hAnsi="仿宋" w:eastAsia="仿宋" w:cs="仿宋"/>
                <w:sz w:val="21"/>
                <w:szCs w:val="21"/>
              </w:rPr>
            </w:pPr>
            <w:r>
              <w:rPr>
                <w:rFonts w:hint="eastAsia" w:ascii="仿宋" w:hAnsi="仿宋" w:eastAsia="仿宋" w:cs="仿宋"/>
                <w:sz w:val="21"/>
                <w:szCs w:val="21"/>
              </w:rPr>
              <w:t>合同签订时间</w:t>
            </w:r>
          </w:p>
        </w:tc>
        <w:tc>
          <w:tcPr>
            <w:tcW w:w="1316" w:type="dxa"/>
            <w:vAlign w:val="center"/>
          </w:tcPr>
          <w:p>
            <w:pPr>
              <w:spacing w:line="280" w:lineRule="exact"/>
              <w:jc w:val="center"/>
              <w:rPr>
                <w:rFonts w:ascii="仿宋" w:hAnsi="仿宋" w:eastAsia="仿宋" w:cs="仿宋"/>
                <w:sz w:val="21"/>
                <w:szCs w:val="21"/>
              </w:rPr>
            </w:pPr>
            <w:r>
              <w:rPr>
                <w:rFonts w:hint="eastAsia" w:ascii="仿宋" w:hAnsi="仿宋" w:eastAsia="仿宋" w:cs="仿宋"/>
                <w:sz w:val="21"/>
                <w:szCs w:val="21"/>
                <w:lang w:eastAsia="zh-CN"/>
              </w:rPr>
              <w:t>招标人</w:t>
            </w:r>
            <w:r>
              <w:rPr>
                <w:rFonts w:hint="eastAsia" w:ascii="仿宋" w:hAnsi="仿宋" w:eastAsia="仿宋" w:cs="仿宋"/>
                <w:sz w:val="21"/>
                <w:szCs w:val="21"/>
              </w:rPr>
              <w:t>单位</w:t>
            </w:r>
          </w:p>
        </w:tc>
        <w:tc>
          <w:tcPr>
            <w:tcW w:w="1763" w:type="dxa"/>
            <w:vAlign w:val="center"/>
          </w:tcPr>
          <w:p>
            <w:pPr>
              <w:spacing w:line="280" w:lineRule="exact"/>
              <w:jc w:val="center"/>
              <w:rPr>
                <w:rFonts w:ascii="仿宋" w:hAnsi="仿宋" w:eastAsia="仿宋" w:cs="仿宋"/>
                <w:sz w:val="21"/>
                <w:szCs w:val="21"/>
              </w:rPr>
            </w:pPr>
            <w:r>
              <w:rPr>
                <w:rFonts w:hint="eastAsia" w:ascii="仿宋" w:hAnsi="仿宋" w:eastAsia="仿宋" w:cs="仿宋"/>
                <w:sz w:val="21"/>
                <w:szCs w:val="21"/>
              </w:rPr>
              <w:t>项目概况</w:t>
            </w:r>
          </w:p>
        </w:tc>
        <w:tc>
          <w:tcPr>
            <w:tcW w:w="1316" w:type="dxa"/>
            <w:vAlign w:val="center"/>
          </w:tcPr>
          <w:p>
            <w:pPr>
              <w:spacing w:line="280" w:lineRule="exact"/>
              <w:jc w:val="center"/>
              <w:rPr>
                <w:rFonts w:ascii="仿宋" w:hAnsi="仿宋" w:eastAsia="仿宋" w:cs="仿宋"/>
                <w:sz w:val="21"/>
                <w:szCs w:val="21"/>
              </w:rPr>
            </w:pPr>
            <w:r>
              <w:rPr>
                <w:rFonts w:hint="eastAsia" w:ascii="仿宋" w:hAnsi="仿宋" w:eastAsia="仿宋" w:cs="仿宋"/>
                <w:sz w:val="21"/>
                <w:szCs w:val="21"/>
              </w:rPr>
              <w:t>项目经理</w:t>
            </w:r>
          </w:p>
        </w:tc>
        <w:tc>
          <w:tcPr>
            <w:tcW w:w="1802" w:type="dxa"/>
            <w:vAlign w:val="center"/>
          </w:tcPr>
          <w:p>
            <w:pPr>
              <w:spacing w:line="280" w:lineRule="exact"/>
              <w:jc w:val="center"/>
              <w:rPr>
                <w:rFonts w:ascii="仿宋" w:hAnsi="仿宋" w:eastAsia="仿宋" w:cs="仿宋"/>
                <w:sz w:val="21"/>
                <w:szCs w:val="21"/>
                <w:lang w:eastAsia="zh-CN"/>
              </w:rPr>
            </w:pPr>
            <w:r>
              <w:rPr>
                <w:rFonts w:hint="eastAsia" w:ascii="仿宋" w:hAnsi="仿宋" w:eastAsia="仿宋" w:cs="仿宋"/>
                <w:sz w:val="21"/>
                <w:szCs w:val="21"/>
                <w:lang w:eastAsia="zh-CN"/>
              </w:rPr>
              <w:t>招标人单位联系人及电话</w:t>
            </w:r>
          </w:p>
        </w:tc>
        <w:tc>
          <w:tcPr>
            <w:tcW w:w="851" w:type="dxa"/>
            <w:vAlign w:val="center"/>
          </w:tcPr>
          <w:p>
            <w:pPr>
              <w:spacing w:line="280" w:lineRule="exact"/>
              <w:jc w:val="center"/>
              <w:rPr>
                <w:rFonts w:ascii="仿宋" w:hAnsi="仿宋" w:eastAsia="仿宋" w:cs="仿宋"/>
                <w:sz w:val="21"/>
                <w:szCs w:val="21"/>
              </w:rPr>
            </w:pPr>
            <w:r>
              <w:rPr>
                <w:rFonts w:hint="eastAsia" w:ascii="仿宋" w:hAnsi="仿宋" w:eastAsia="仿宋" w:cs="仿宋"/>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75" w:type="dxa"/>
          </w:tcPr>
          <w:p>
            <w:pPr>
              <w:spacing w:line="280" w:lineRule="exact"/>
              <w:jc w:val="center"/>
              <w:rPr>
                <w:rFonts w:ascii="仿宋" w:hAnsi="仿宋" w:eastAsia="仿宋" w:cs="仿宋"/>
                <w:sz w:val="21"/>
                <w:szCs w:val="21"/>
              </w:rPr>
            </w:pPr>
            <w:r>
              <w:rPr>
                <w:rFonts w:hint="eastAsia" w:ascii="仿宋" w:hAnsi="仿宋" w:eastAsia="仿宋" w:cs="仿宋"/>
                <w:sz w:val="21"/>
                <w:szCs w:val="21"/>
              </w:rPr>
              <w:t>1</w:t>
            </w:r>
          </w:p>
        </w:tc>
        <w:tc>
          <w:tcPr>
            <w:tcW w:w="1316" w:type="dxa"/>
          </w:tcPr>
          <w:p>
            <w:pPr>
              <w:spacing w:line="280" w:lineRule="exact"/>
              <w:jc w:val="center"/>
              <w:rPr>
                <w:rFonts w:ascii="仿宋" w:hAnsi="仿宋" w:eastAsia="仿宋" w:cs="仿宋"/>
                <w:sz w:val="21"/>
                <w:szCs w:val="21"/>
              </w:rPr>
            </w:pPr>
          </w:p>
        </w:tc>
        <w:tc>
          <w:tcPr>
            <w:tcW w:w="1316" w:type="dxa"/>
          </w:tcPr>
          <w:p>
            <w:pPr>
              <w:spacing w:line="280" w:lineRule="exact"/>
              <w:jc w:val="center"/>
              <w:rPr>
                <w:rFonts w:ascii="仿宋" w:hAnsi="仿宋" w:eastAsia="仿宋" w:cs="仿宋"/>
                <w:sz w:val="21"/>
                <w:szCs w:val="21"/>
              </w:rPr>
            </w:pPr>
          </w:p>
        </w:tc>
        <w:tc>
          <w:tcPr>
            <w:tcW w:w="1763" w:type="dxa"/>
          </w:tcPr>
          <w:p>
            <w:pPr>
              <w:spacing w:line="280" w:lineRule="exact"/>
              <w:jc w:val="center"/>
              <w:rPr>
                <w:rFonts w:ascii="仿宋" w:hAnsi="仿宋" w:eastAsia="仿宋" w:cs="仿宋"/>
                <w:sz w:val="21"/>
                <w:szCs w:val="21"/>
              </w:rPr>
            </w:pPr>
          </w:p>
        </w:tc>
        <w:tc>
          <w:tcPr>
            <w:tcW w:w="1316" w:type="dxa"/>
          </w:tcPr>
          <w:p>
            <w:pPr>
              <w:spacing w:line="280" w:lineRule="exact"/>
              <w:jc w:val="center"/>
              <w:rPr>
                <w:rFonts w:ascii="仿宋" w:hAnsi="仿宋" w:eastAsia="仿宋" w:cs="仿宋"/>
                <w:sz w:val="21"/>
                <w:szCs w:val="21"/>
              </w:rPr>
            </w:pPr>
          </w:p>
        </w:tc>
        <w:tc>
          <w:tcPr>
            <w:tcW w:w="1802" w:type="dxa"/>
          </w:tcPr>
          <w:p>
            <w:pPr>
              <w:spacing w:line="280" w:lineRule="exact"/>
              <w:jc w:val="center"/>
              <w:rPr>
                <w:rFonts w:ascii="仿宋" w:hAnsi="仿宋" w:eastAsia="仿宋" w:cs="仿宋"/>
                <w:sz w:val="21"/>
                <w:szCs w:val="21"/>
              </w:rPr>
            </w:pPr>
          </w:p>
        </w:tc>
        <w:tc>
          <w:tcPr>
            <w:tcW w:w="851" w:type="dxa"/>
          </w:tcPr>
          <w:p>
            <w:pPr>
              <w:spacing w:line="28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75" w:type="dxa"/>
          </w:tcPr>
          <w:p>
            <w:pPr>
              <w:spacing w:line="280" w:lineRule="exact"/>
              <w:jc w:val="center"/>
              <w:rPr>
                <w:rFonts w:ascii="仿宋" w:hAnsi="仿宋" w:eastAsia="仿宋" w:cs="仿宋"/>
                <w:sz w:val="21"/>
                <w:szCs w:val="21"/>
              </w:rPr>
            </w:pPr>
            <w:r>
              <w:rPr>
                <w:rFonts w:hint="eastAsia" w:ascii="仿宋" w:hAnsi="仿宋" w:eastAsia="仿宋" w:cs="仿宋"/>
                <w:sz w:val="21"/>
                <w:szCs w:val="21"/>
              </w:rPr>
              <w:t>2</w:t>
            </w:r>
          </w:p>
        </w:tc>
        <w:tc>
          <w:tcPr>
            <w:tcW w:w="1316" w:type="dxa"/>
          </w:tcPr>
          <w:p>
            <w:pPr>
              <w:spacing w:line="280" w:lineRule="exact"/>
              <w:jc w:val="center"/>
              <w:rPr>
                <w:rFonts w:ascii="仿宋" w:hAnsi="仿宋" w:eastAsia="仿宋" w:cs="仿宋"/>
                <w:sz w:val="21"/>
                <w:szCs w:val="21"/>
              </w:rPr>
            </w:pPr>
          </w:p>
        </w:tc>
        <w:tc>
          <w:tcPr>
            <w:tcW w:w="1316" w:type="dxa"/>
          </w:tcPr>
          <w:p>
            <w:pPr>
              <w:spacing w:line="280" w:lineRule="exact"/>
              <w:jc w:val="center"/>
              <w:rPr>
                <w:rFonts w:ascii="仿宋" w:hAnsi="仿宋" w:eastAsia="仿宋" w:cs="仿宋"/>
                <w:sz w:val="21"/>
                <w:szCs w:val="21"/>
              </w:rPr>
            </w:pPr>
          </w:p>
        </w:tc>
        <w:tc>
          <w:tcPr>
            <w:tcW w:w="1763" w:type="dxa"/>
          </w:tcPr>
          <w:p>
            <w:pPr>
              <w:spacing w:line="280" w:lineRule="exact"/>
              <w:jc w:val="center"/>
              <w:rPr>
                <w:rFonts w:ascii="仿宋" w:hAnsi="仿宋" w:eastAsia="仿宋" w:cs="仿宋"/>
                <w:sz w:val="21"/>
                <w:szCs w:val="21"/>
              </w:rPr>
            </w:pPr>
          </w:p>
        </w:tc>
        <w:tc>
          <w:tcPr>
            <w:tcW w:w="1316" w:type="dxa"/>
          </w:tcPr>
          <w:p>
            <w:pPr>
              <w:spacing w:line="280" w:lineRule="exact"/>
              <w:jc w:val="center"/>
              <w:rPr>
                <w:rFonts w:ascii="仿宋" w:hAnsi="仿宋" w:eastAsia="仿宋" w:cs="仿宋"/>
                <w:sz w:val="21"/>
                <w:szCs w:val="21"/>
              </w:rPr>
            </w:pPr>
          </w:p>
        </w:tc>
        <w:tc>
          <w:tcPr>
            <w:tcW w:w="1802" w:type="dxa"/>
          </w:tcPr>
          <w:p>
            <w:pPr>
              <w:spacing w:line="280" w:lineRule="exact"/>
              <w:jc w:val="center"/>
              <w:rPr>
                <w:rFonts w:ascii="仿宋" w:hAnsi="仿宋" w:eastAsia="仿宋" w:cs="仿宋"/>
                <w:sz w:val="21"/>
                <w:szCs w:val="21"/>
              </w:rPr>
            </w:pPr>
          </w:p>
        </w:tc>
        <w:tc>
          <w:tcPr>
            <w:tcW w:w="851" w:type="dxa"/>
          </w:tcPr>
          <w:p>
            <w:pPr>
              <w:spacing w:line="28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75" w:type="dxa"/>
          </w:tcPr>
          <w:p>
            <w:pPr>
              <w:spacing w:line="280" w:lineRule="exact"/>
              <w:jc w:val="left"/>
              <w:rPr>
                <w:rFonts w:ascii="仿宋" w:hAnsi="仿宋" w:eastAsia="仿宋" w:cs="仿宋"/>
                <w:sz w:val="21"/>
                <w:szCs w:val="21"/>
              </w:rPr>
            </w:pPr>
            <w:r>
              <w:rPr>
                <w:rFonts w:hint="eastAsia" w:ascii="仿宋" w:hAnsi="仿宋" w:eastAsia="仿宋" w:cs="仿宋"/>
                <w:sz w:val="21"/>
                <w:szCs w:val="21"/>
              </w:rPr>
              <w:t>……</w:t>
            </w:r>
          </w:p>
        </w:tc>
        <w:tc>
          <w:tcPr>
            <w:tcW w:w="1316" w:type="dxa"/>
          </w:tcPr>
          <w:p>
            <w:pPr>
              <w:spacing w:line="280" w:lineRule="exact"/>
              <w:jc w:val="left"/>
              <w:rPr>
                <w:rFonts w:ascii="仿宋" w:hAnsi="仿宋" w:eastAsia="仿宋" w:cs="仿宋"/>
                <w:sz w:val="21"/>
                <w:szCs w:val="21"/>
              </w:rPr>
            </w:pPr>
          </w:p>
        </w:tc>
        <w:tc>
          <w:tcPr>
            <w:tcW w:w="1316" w:type="dxa"/>
          </w:tcPr>
          <w:p>
            <w:pPr>
              <w:spacing w:line="280" w:lineRule="exact"/>
              <w:jc w:val="left"/>
              <w:rPr>
                <w:rFonts w:ascii="仿宋" w:hAnsi="仿宋" w:eastAsia="仿宋" w:cs="仿宋"/>
                <w:sz w:val="21"/>
                <w:szCs w:val="21"/>
              </w:rPr>
            </w:pPr>
          </w:p>
        </w:tc>
        <w:tc>
          <w:tcPr>
            <w:tcW w:w="1763" w:type="dxa"/>
          </w:tcPr>
          <w:p>
            <w:pPr>
              <w:spacing w:line="280" w:lineRule="exact"/>
              <w:jc w:val="left"/>
              <w:rPr>
                <w:rFonts w:ascii="仿宋" w:hAnsi="仿宋" w:eastAsia="仿宋" w:cs="仿宋"/>
                <w:sz w:val="21"/>
                <w:szCs w:val="21"/>
              </w:rPr>
            </w:pPr>
          </w:p>
        </w:tc>
        <w:tc>
          <w:tcPr>
            <w:tcW w:w="1316" w:type="dxa"/>
          </w:tcPr>
          <w:p>
            <w:pPr>
              <w:spacing w:line="280" w:lineRule="exact"/>
              <w:jc w:val="left"/>
              <w:rPr>
                <w:rFonts w:ascii="仿宋" w:hAnsi="仿宋" w:eastAsia="仿宋" w:cs="仿宋"/>
                <w:sz w:val="21"/>
                <w:szCs w:val="21"/>
              </w:rPr>
            </w:pPr>
          </w:p>
        </w:tc>
        <w:tc>
          <w:tcPr>
            <w:tcW w:w="1802" w:type="dxa"/>
          </w:tcPr>
          <w:p>
            <w:pPr>
              <w:spacing w:line="280" w:lineRule="exact"/>
              <w:jc w:val="left"/>
              <w:rPr>
                <w:rFonts w:ascii="仿宋" w:hAnsi="仿宋" w:eastAsia="仿宋" w:cs="仿宋"/>
                <w:sz w:val="21"/>
                <w:szCs w:val="21"/>
              </w:rPr>
            </w:pPr>
          </w:p>
        </w:tc>
        <w:tc>
          <w:tcPr>
            <w:tcW w:w="851" w:type="dxa"/>
          </w:tcPr>
          <w:p>
            <w:pPr>
              <w:spacing w:line="280" w:lineRule="exact"/>
              <w:jc w:val="left"/>
              <w:rPr>
                <w:rFonts w:ascii="仿宋" w:hAnsi="仿宋" w:eastAsia="仿宋" w:cs="仿宋"/>
                <w:sz w:val="21"/>
                <w:szCs w:val="21"/>
              </w:rPr>
            </w:pPr>
          </w:p>
        </w:tc>
      </w:tr>
    </w:tbl>
    <w:p>
      <w:pPr>
        <w:spacing w:line="240" w:lineRule="auto"/>
        <w:jc w:val="left"/>
        <w:rPr>
          <w:rFonts w:ascii="仿宋" w:hAnsi="仿宋" w:eastAsia="仿宋" w:cs="仿宋"/>
          <w:sz w:val="22"/>
        </w:rPr>
      </w:pPr>
      <w:r>
        <w:rPr>
          <w:rFonts w:hint="eastAsia" w:ascii="仿宋" w:hAnsi="仿宋" w:eastAsia="仿宋" w:cs="仿宋"/>
          <w:sz w:val="22"/>
        </w:rPr>
        <w:t>说明：</w:t>
      </w:r>
    </w:p>
    <w:p>
      <w:pPr>
        <w:spacing w:line="240" w:lineRule="auto"/>
        <w:ind w:firstLine="560"/>
        <w:jc w:val="left"/>
        <w:rPr>
          <w:rFonts w:ascii="仿宋" w:hAnsi="仿宋" w:eastAsia="仿宋" w:cs="仿宋"/>
          <w:sz w:val="22"/>
          <w:lang w:eastAsia="zh-CN"/>
        </w:rPr>
      </w:pPr>
      <w:r>
        <w:rPr>
          <w:rFonts w:hint="eastAsia" w:ascii="仿宋" w:hAnsi="仿宋" w:eastAsia="仿宋" w:cs="仿宋"/>
          <w:sz w:val="22"/>
          <w:lang w:eastAsia="zh-CN"/>
        </w:rPr>
        <w:t>1. 响应供应商应将类似项目业绩情况填入本表中；</w:t>
      </w:r>
    </w:p>
    <w:p>
      <w:pPr>
        <w:spacing w:line="240" w:lineRule="auto"/>
        <w:ind w:firstLine="560"/>
        <w:jc w:val="left"/>
        <w:rPr>
          <w:rFonts w:ascii="仿宋" w:hAnsi="仿宋" w:eastAsia="仿宋" w:cs="仿宋"/>
          <w:sz w:val="22"/>
          <w:lang w:eastAsia="zh-CN"/>
        </w:rPr>
      </w:pPr>
      <w:r>
        <w:rPr>
          <w:rFonts w:hint="eastAsia" w:ascii="仿宋" w:hAnsi="仿宋" w:eastAsia="仿宋" w:cs="仿宋"/>
          <w:sz w:val="22"/>
          <w:lang w:eastAsia="zh-CN"/>
        </w:rPr>
        <w:t>2. 项目概况包括：项目名称、合同</w:t>
      </w:r>
      <w:r>
        <w:rPr>
          <w:rFonts w:hint="eastAsia" w:ascii="仿宋" w:hAnsi="仿宋" w:eastAsia="仿宋" w:cs="仿宋"/>
          <w:sz w:val="22"/>
          <w:lang w:val="en-US" w:eastAsia="zh-CN"/>
        </w:rPr>
        <w:t>金</w:t>
      </w:r>
      <w:r>
        <w:rPr>
          <w:rFonts w:hint="eastAsia" w:ascii="仿宋" w:hAnsi="仿宋" w:eastAsia="仿宋" w:cs="仿宋"/>
          <w:sz w:val="22"/>
          <w:lang w:eastAsia="zh-CN"/>
        </w:rPr>
        <w:t>额；</w:t>
      </w:r>
    </w:p>
    <w:p>
      <w:pPr>
        <w:spacing w:line="240" w:lineRule="auto"/>
        <w:ind w:firstLine="560"/>
        <w:jc w:val="left"/>
        <w:rPr>
          <w:rFonts w:ascii="仿宋" w:hAnsi="仿宋" w:eastAsia="仿宋" w:cs="仿宋"/>
          <w:sz w:val="22"/>
          <w:lang w:eastAsia="zh-CN"/>
        </w:rPr>
      </w:pPr>
      <w:r>
        <w:rPr>
          <w:rFonts w:hint="eastAsia" w:ascii="仿宋" w:hAnsi="仿宋" w:eastAsia="仿宋" w:cs="仿宋"/>
          <w:sz w:val="22"/>
          <w:lang w:eastAsia="zh-CN"/>
        </w:rPr>
        <w:t>3．必须按要求附相关合同复印件等证明材料。</w:t>
      </w:r>
    </w:p>
    <w:p>
      <w:pPr>
        <w:spacing w:line="240" w:lineRule="auto"/>
        <w:ind w:firstLine="560"/>
        <w:jc w:val="left"/>
        <w:rPr>
          <w:rFonts w:ascii="仿宋" w:hAnsi="仿宋" w:eastAsia="仿宋" w:cs="仿宋"/>
          <w:sz w:val="22"/>
          <w:lang w:eastAsia="zh-CN"/>
        </w:rPr>
      </w:pPr>
    </w:p>
    <w:p>
      <w:pPr>
        <w:spacing w:line="240" w:lineRule="auto"/>
        <w:ind w:firstLine="560"/>
        <w:jc w:val="left"/>
        <w:rPr>
          <w:rFonts w:ascii="仿宋" w:hAnsi="仿宋" w:eastAsia="仿宋" w:cs="仿宋"/>
          <w:sz w:val="22"/>
          <w:lang w:eastAsia="zh-CN"/>
        </w:rPr>
      </w:pPr>
    </w:p>
    <w:p>
      <w:pPr>
        <w:spacing w:line="240" w:lineRule="auto"/>
        <w:ind w:firstLine="560"/>
        <w:jc w:val="left"/>
        <w:rPr>
          <w:rFonts w:ascii="仿宋" w:hAnsi="仿宋" w:eastAsia="仿宋" w:cs="仿宋"/>
          <w:sz w:val="22"/>
          <w:lang w:eastAsia="zh-CN"/>
        </w:rPr>
      </w:pPr>
    </w:p>
    <w:p>
      <w:pPr>
        <w:spacing w:line="240" w:lineRule="auto"/>
        <w:ind w:firstLine="560"/>
        <w:jc w:val="left"/>
        <w:rPr>
          <w:rFonts w:ascii="仿宋" w:hAnsi="仿宋" w:eastAsia="仿宋" w:cs="仿宋"/>
          <w:sz w:val="22"/>
          <w:lang w:eastAsia="zh-CN"/>
        </w:rPr>
      </w:pPr>
      <w:r>
        <w:rPr>
          <w:rFonts w:hint="eastAsia" w:ascii="仿宋" w:hAnsi="仿宋" w:eastAsia="仿宋" w:cs="仿宋"/>
          <w:sz w:val="22"/>
          <w:lang w:eastAsia="zh-CN"/>
        </w:rPr>
        <w:t>供应商法定代表人或法定代表人授权代表签字或盖章：____________</w:t>
      </w:r>
    </w:p>
    <w:p>
      <w:pPr>
        <w:spacing w:line="240" w:lineRule="auto"/>
        <w:ind w:firstLine="560"/>
        <w:jc w:val="left"/>
        <w:rPr>
          <w:rFonts w:ascii="仿宋" w:hAnsi="仿宋" w:eastAsia="仿宋" w:cs="仿宋"/>
          <w:sz w:val="22"/>
          <w:lang w:eastAsia="zh-CN"/>
        </w:rPr>
      </w:pPr>
      <w:r>
        <w:rPr>
          <w:rFonts w:hint="eastAsia" w:ascii="仿宋" w:hAnsi="仿宋" w:eastAsia="仿宋" w:cs="仿宋"/>
          <w:sz w:val="22"/>
          <w:lang w:eastAsia="zh-CN"/>
        </w:rPr>
        <w:t>供应商名称（盖单位公章）：____________________________________</w:t>
      </w:r>
    </w:p>
    <w:p>
      <w:pPr>
        <w:spacing w:line="240" w:lineRule="auto"/>
        <w:ind w:firstLine="560"/>
        <w:jc w:val="left"/>
        <w:rPr>
          <w:rFonts w:ascii="仿宋" w:hAnsi="仿宋" w:eastAsia="仿宋" w:cs="仿宋"/>
          <w:sz w:val="22"/>
          <w:lang w:eastAsia="zh-CN"/>
        </w:rPr>
      </w:pPr>
      <w:r>
        <w:rPr>
          <w:rFonts w:hint="eastAsia" w:ascii="仿宋" w:hAnsi="仿宋" w:eastAsia="仿宋" w:cs="仿宋"/>
          <w:sz w:val="22"/>
          <w:lang w:eastAsia="zh-CN"/>
        </w:rPr>
        <w:t>时 间：_____年_____月_____日</w:t>
      </w:r>
    </w:p>
    <w:p>
      <w:pPr>
        <w:pStyle w:val="2"/>
        <w:ind w:firstLine="640"/>
        <w:rPr>
          <w:lang w:eastAsia="zh-CN"/>
        </w:rPr>
        <w:sectPr>
          <w:pgSz w:w="11906" w:h="16838"/>
          <w:pgMar w:top="1701" w:right="1474" w:bottom="1701" w:left="1474" w:header="851" w:footer="992" w:gutter="0"/>
          <w:cols w:space="720" w:num="1"/>
          <w:docGrid w:type="lines" w:linePitch="381" w:charSpace="0"/>
        </w:sectPr>
      </w:pPr>
    </w:p>
    <w:p>
      <w:pPr>
        <w:spacing w:line="240" w:lineRule="auto"/>
        <w:jc w:val="center"/>
        <w:outlineLvl w:val="2"/>
        <w:rPr>
          <w:rFonts w:ascii="仿宋" w:hAnsi="仿宋" w:eastAsia="仿宋" w:cs="仿宋"/>
          <w:b/>
          <w:bCs/>
          <w:szCs w:val="32"/>
          <w:lang w:eastAsia="zh-CN"/>
        </w:rPr>
      </w:pPr>
      <w:r>
        <w:rPr>
          <w:rFonts w:hint="eastAsia" w:ascii="仿宋" w:hAnsi="仿宋" w:eastAsia="仿宋" w:cs="仿宋"/>
          <w:b/>
          <w:bCs/>
          <w:szCs w:val="32"/>
          <w:lang w:eastAsia="zh-CN"/>
        </w:rPr>
        <w:t>五、资格证明文件</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ascii="仿宋" w:hAnsi="仿宋" w:eastAsia="仿宋" w:cs="仿宋"/>
          <w:sz w:val="22"/>
          <w:lang w:eastAsia="zh-CN"/>
        </w:rPr>
      </w:pPr>
      <w:r>
        <w:rPr>
          <w:rFonts w:hint="eastAsia" w:ascii="仿宋" w:hAnsi="仿宋" w:eastAsia="仿宋" w:cs="仿宋"/>
          <w:sz w:val="22"/>
          <w:lang w:eastAsia="zh-CN"/>
        </w:rPr>
        <w:t>1.营业执照</w:t>
      </w:r>
    </w:p>
    <w:p>
      <w:pPr>
        <w:pStyle w:val="2"/>
        <w:keepNext w:val="0"/>
        <w:keepLines w:val="0"/>
        <w:pageBreakBefore w:val="0"/>
        <w:widowControl w:val="0"/>
        <w:kinsoku/>
        <w:wordWrap/>
        <w:overflowPunct/>
        <w:topLinePunct w:val="0"/>
        <w:autoSpaceDE/>
        <w:autoSpaceDN/>
        <w:bidi w:val="0"/>
        <w:adjustRightInd/>
        <w:snapToGrid/>
        <w:spacing w:after="0"/>
        <w:ind w:firstLine="440"/>
        <w:textAlignment w:val="auto"/>
        <w:rPr>
          <w:rFonts w:hint="eastAsia" w:ascii="仿宋" w:hAnsi="仿宋" w:eastAsia="仿宋" w:cs="仿宋"/>
          <w:sz w:val="22"/>
          <w:lang w:eastAsia="zh-CN"/>
        </w:rPr>
      </w:pPr>
      <w:r>
        <w:rPr>
          <w:rFonts w:hint="eastAsia" w:ascii="仿宋" w:hAnsi="仿宋" w:eastAsia="仿宋" w:cs="仿宋"/>
          <w:sz w:val="22"/>
          <w:lang w:val="en-US" w:eastAsia="zh-CN"/>
        </w:rPr>
        <w:t>2.</w:t>
      </w:r>
      <w:r>
        <w:rPr>
          <w:rFonts w:hint="eastAsia" w:ascii="仿宋" w:hAnsi="仿宋" w:eastAsia="仿宋" w:cs="仿宋"/>
          <w:sz w:val="22"/>
          <w:lang w:eastAsia="zh-CN"/>
        </w:rPr>
        <w:t>按</w:t>
      </w:r>
      <w:r>
        <w:rPr>
          <w:rFonts w:hint="eastAsia" w:ascii="仿宋" w:hAnsi="仿宋" w:eastAsia="仿宋" w:cs="仿宋"/>
          <w:sz w:val="22"/>
          <w:lang w:val="en-US" w:eastAsia="zh-CN"/>
        </w:rPr>
        <w:t>评比</w:t>
      </w:r>
      <w:r>
        <w:rPr>
          <w:rFonts w:hint="eastAsia" w:ascii="仿宋" w:hAnsi="仿宋" w:eastAsia="仿宋" w:cs="仿宋"/>
          <w:sz w:val="22"/>
          <w:lang w:eastAsia="zh-CN"/>
        </w:rPr>
        <w:t>办法附表的资格性审查要求及公告</w:t>
      </w:r>
      <w:r>
        <w:rPr>
          <w:rFonts w:hint="eastAsia" w:ascii="仿宋" w:hAnsi="仿宋" w:eastAsia="仿宋" w:cs="仿宋"/>
          <w:sz w:val="22"/>
          <w:lang w:val="en-US" w:eastAsia="zh-CN"/>
        </w:rPr>
        <w:t>要求，</w:t>
      </w:r>
      <w:r>
        <w:rPr>
          <w:rFonts w:hint="eastAsia" w:ascii="仿宋" w:hAnsi="仿宋" w:eastAsia="仿宋" w:cs="仿宋"/>
          <w:sz w:val="22"/>
          <w:lang w:eastAsia="zh-CN"/>
        </w:rPr>
        <w:t>需要提供的其他证明文件</w:t>
      </w:r>
    </w:p>
    <w:p>
      <w:pPr>
        <w:ind w:firstLine="440" w:firstLineChars="200"/>
        <w:rPr>
          <w:rFonts w:hint="default"/>
          <w:lang w:val="en-US" w:eastAsia="zh-CN"/>
        </w:rPr>
      </w:pPr>
      <w:r>
        <w:rPr>
          <w:rFonts w:hint="eastAsia" w:ascii="仿宋" w:hAnsi="仿宋" w:eastAsia="仿宋" w:cs="仿宋"/>
          <w:sz w:val="22"/>
          <w:lang w:val="en-US" w:eastAsia="zh-CN"/>
        </w:rPr>
        <w:t>3.相应清洁剂及催干剂检测报告</w:t>
      </w:r>
    </w:p>
    <w:p>
      <w:pPr>
        <w:rPr>
          <w:rFonts w:ascii="仿宋" w:hAnsi="仿宋" w:eastAsia="仿宋" w:cs="仿宋"/>
          <w:sz w:val="22"/>
          <w:lang w:eastAsia="zh-CN"/>
        </w:rPr>
      </w:pPr>
      <w:r>
        <w:rPr>
          <w:rFonts w:hint="eastAsia" w:ascii="仿宋" w:hAnsi="仿宋" w:eastAsia="仿宋" w:cs="仿宋"/>
          <w:sz w:val="22"/>
          <w:lang w:eastAsia="zh-CN"/>
        </w:rPr>
        <w:br w:type="page"/>
      </w:r>
    </w:p>
    <w:p>
      <w:pPr>
        <w:pStyle w:val="7"/>
        <w:jc w:val="center"/>
        <w:rPr>
          <w:rFonts w:ascii="仿宋" w:hAnsi="仿宋" w:eastAsia="仿宋" w:cs="仿宋"/>
          <w:lang w:eastAsia="zh-CN"/>
        </w:rPr>
      </w:pPr>
      <w:r>
        <w:rPr>
          <w:rFonts w:hint="eastAsia" w:ascii="仿宋" w:hAnsi="仿宋" w:eastAsia="仿宋" w:cs="仿宋"/>
          <w:lang w:eastAsia="zh-CN"/>
        </w:rPr>
        <w:t>六、技术文件</w:t>
      </w:r>
    </w:p>
    <w:p>
      <w:pPr>
        <w:jc w:val="center"/>
        <w:rPr>
          <w:rFonts w:hint="eastAsia" w:ascii="仿宋" w:hAnsi="仿宋" w:eastAsia="仿宋" w:cs="仿宋"/>
          <w:sz w:val="22"/>
          <w:lang w:eastAsia="zh-CN"/>
        </w:rPr>
      </w:pPr>
      <w:r>
        <w:rPr>
          <w:rFonts w:hint="eastAsia" w:ascii="仿宋" w:hAnsi="仿宋" w:eastAsia="仿宋" w:cs="仿宋"/>
          <w:sz w:val="22"/>
          <w:lang w:eastAsia="zh-CN"/>
        </w:rPr>
        <w:t>（供应商</w:t>
      </w:r>
      <w:r>
        <w:rPr>
          <w:rFonts w:hint="eastAsia" w:ascii="仿宋" w:hAnsi="仿宋" w:eastAsia="仿宋" w:cs="仿宋"/>
          <w:sz w:val="22"/>
          <w:lang w:val="en-US" w:eastAsia="zh-CN"/>
        </w:rPr>
        <w:t>应提供洗碗机深度保养及清洁实施方案</w:t>
      </w:r>
      <w:r>
        <w:rPr>
          <w:rFonts w:hint="eastAsia" w:ascii="仿宋" w:hAnsi="仿宋" w:eastAsia="仿宋" w:cs="仿宋"/>
          <w:sz w:val="22"/>
          <w:lang w:eastAsia="zh-CN"/>
        </w:rPr>
        <w:t>）</w:t>
      </w:r>
    </w:p>
    <w:p>
      <w:pPr>
        <w:jc w:val="center"/>
        <w:rPr>
          <w:rFonts w:hint="default"/>
          <w:lang w:val="en-US" w:eastAsia="zh-CN"/>
        </w:rPr>
      </w:pPr>
      <w:r>
        <w:rPr>
          <w:rFonts w:hint="eastAsia" w:ascii="仿宋" w:hAnsi="仿宋" w:eastAsia="仿宋" w:cs="仿宋"/>
          <w:sz w:val="22"/>
          <w:lang w:val="en-US" w:eastAsia="zh-CN"/>
        </w:rPr>
        <w:t xml:space="preserve">     </w:t>
      </w:r>
    </w:p>
    <w:p>
      <w:pPr>
        <w:rPr>
          <w:rFonts w:ascii="仿宋" w:hAnsi="仿宋" w:eastAsia="仿宋" w:cs="仿宋"/>
          <w:lang w:eastAsia="zh-CN"/>
        </w:rPr>
      </w:pPr>
      <w:r>
        <w:rPr>
          <w:rFonts w:hint="eastAsia" w:ascii="仿宋" w:hAnsi="仿宋" w:eastAsia="仿宋" w:cs="仿宋"/>
          <w:lang w:eastAsia="zh-CN"/>
        </w:rPr>
        <w:br w:type="page"/>
      </w:r>
    </w:p>
    <w:p>
      <w:pPr>
        <w:pStyle w:val="7"/>
        <w:jc w:val="center"/>
        <w:rPr>
          <w:rFonts w:ascii="仿宋" w:hAnsi="仿宋" w:eastAsia="仿宋" w:cs="仿宋"/>
          <w:lang w:eastAsia="zh-CN"/>
        </w:rPr>
      </w:pPr>
      <w:r>
        <w:rPr>
          <w:rFonts w:hint="eastAsia" w:ascii="仿宋" w:hAnsi="仿宋" w:eastAsia="仿宋" w:cs="仿宋"/>
          <w:lang w:eastAsia="zh-CN"/>
        </w:rPr>
        <w:t>七、其他资料</w:t>
      </w:r>
    </w:p>
    <w:p>
      <w:pPr>
        <w:ind w:firstLine="480"/>
        <w:rPr>
          <w:rFonts w:ascii="仿宋" w:hAnsi="仿宋" w:eastAsia="仿宋" w:cs="仿宋"/>
          <w:sz w:val="24"/>
          <w:lang w:eastAsia="zh-CN"/>
        </w:rPr>
      </w:pPr>
    </w:p>
    <w:p>
      <w:pPr>
        <w:ind w:firstLine="480"/>
        <w:rPr>
          <w:rFonts w:ascii="仿宋" w:hAnsi="仿宋" w:eastAsia="仿宋" w:cs="仿宋"/>
          <w:sz w:val="24"/>
          <w:lang w:eastAsia="zh-CN"/>
        </w:rPr>
      </w:pPr>
      <w:r>
        <w:rPr>
          <w:rFonts w:hint="eastAsia" w:ascii="仿宋" w:hAnsi="仿宋" w:eastAsia="仿宋" w:cs="仿宋"/>
          <w:sz w:val="24"/>
          <w:lang w:eastAsia="zh-CN"/>
        </w:rPr>
        <w:t>1.</w:t>
      </w:r>
      <w:r>
        <w:rPr>
          <w:rFonts w:hint="eastAsia" w:ascii="仿宋" w:hAnsi="仿宋" w:eastAsia="仿宋" w:cs="仿宋"/>
          <w:sz w:val="24"/>
          <w:lang w:val="en-US" w:eastAsia="zh-CN"/>
        </w:rPr>
        <w:t>询价比选</w:t>
      </w:r>
      <w:r>
        <w:rPr>
          <w:rFonts w:hint="eastAsia" w:ascii="仿宋" w:hAnsi="仿宋" w:eastAsia="仿宋" w:cs="仿宋"/>
          <w:sz w:val="24"/>
          <w:lang w:eastAsia="zh-CN"/>
        </w:rPr>
        <w:t>文件要求供应商提交的其他资料；</w:t>
      </w:r>
    </w:p>
    <w:p>
      <w:pPr>
        <w:ind w:firstLine="480" w:firstLineChars="200"/>
        <w:rPr>
          <w:rFonts w:hint="default"/>
          <w:lang w:val="en-US" w:eastAsia="zh-CN"/>
        </w:rPr>
      </w:pPr>
      <w:r>
        <w:rPr>
          <w:rFonts w:hint="eastAsia" w:ascii="仿宋" w:hAnsi="仿宋" w:eastAsia="仿宋" w:cs="仿宋"/>
          <w:sz w:val="24"/>
          <w:lang w:eastAsia="zh-CN"/>
        </w:rPr>
        <w:t>2.供应商认为其他需提供的资料。</w:t>
      </w:r>
    </w:p>
    <w:sectPr>
      <w:headerReference r:id="rId5" w:type="default"/>
      <w:pgSz w:w="11906" w:h="16838"/>
      <w:pgMar w:top="2098" w:right="1587" w:bottom="2098"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2010601030101010101"/>
    <w:charset w:val="86"/>
    <w:family w:val="script"/>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9B1603"/>
    <w:multiLevelType w:val="multilevel"/>
    <w:tmpl w:val="209B1603"/>
    <w:lvl w:ilvl="0" w:tentative="0">
      <w:start w:val="1"/>
      <w:numFmt w:val="chineseCountingThousand"/>
      <w:pStyle w:val="20"/>
      <w:suff w:val="space"/>
      <w:lvlText w:val="第%1章"/>
      <w:lvlJc w:val="left"/>
      <w:pPr>
        <w:ind w:left="0" w:firstLine="420"/>
      </w:pPr>
      <w:rPr>
        <w:rFonts w:hint="eastAsia" w:ascii="Times New Roman" w:hAnsi="Times New Roman" w:cs="Times New Roman"/>
        <w:b w:val="0"/>
        <w:bCs w:val="0"/>
        <w:i w:val="0"/>
        <w:iCs w:val="0"/>
        <w:caps w:val="0"/>
        <w:smallCaps w:val="0"/>
        <w:strike w:val="0"/>
        <w:dstrike w:val="0"/>
        <w:vanish w:val="0"/>
        <w:spacing w:val="0"/>
        <w:position w:val="0"/>
        <w:u w:val="none"/>
        <w:vertAlign w:val="baseline"/>
      </w:rPr>
    </w:lvl>
    <w:lvl w:ilvl="1" w:tentative="0">
      <w:start w:val="1"/>
      <w:numFmt w:val="chineseCountingThousand"/>
      <w:suff w:val="nothing"/>
      <w:lvlText w:val="%2、"/>
      <w:lvlJc w:val="left"/>
      <w:pPr>
        <w:ind w:left="0" w:firstLine="0"/>
      </w:pPr>
      <w:rPr>
        <w:rFonts w:hint="default" w:ascii="Times New Roman" w:hAnsi="Times New Roman" w:cs="Times New Roman"/>
        <w:b w:val="0"/>
        <w:bCs w:val="0"/>
        <w:i w:val="0"/>
        <w:iCs w:val="0"/>
        <w:caps w:val="0"/>
        <w:smallCaps w:val="0"/>
        <w:strike w:val="0"/>
        <w:dstrike w:val="0"/>
        <w:vanish w:val="0"/>
        <w:spacing w:val="0"/>
        <w:position w:val="0"/>
        <w:sz w:val="28"/>
        <w:u w:val="none"/>
        <w:vertAlign w:val="baseline"/>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392642AA"/>
    <w:multiLevelType w:val="singleLevel"/>
    <w:tmpl w:val="392642A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2OGRmMDY2YThlYzM0YTBhYWFlN2JmZmYzNzkzZGEifQ=="/>
  </w:docVars>
  <w:rsids>
    <w:rsidRoot w:val="41A95C14"/>
    <w:rsid w:val="001A4315"/>
    <w:rsid w:val="002778ED"/>
    <w:rsid w:val="002F05EE"/>
    <w:rsid w:val="00444177"/>
    <w:rsid w:val="0046644C"/>
    <w:rsid w:val="004763D1"/>
    <w:rsid w:val="0055735A"/>
    <w:rsid w:val="007039B0"/>
    <w:rsid w:val="00710CD8"/>
    <w:rsid w:val="00766321"/>
    <w:rsid w:val="00816EE5"/>
    <w:rsid w:val="00850B58"/>
    <w:rsid w:val="00894126"/>
    <w:rsid w:val="00945403"/>
    <w:rsid w:val="009818FC"/>
    <w:rsid w:val="009A612F"/>
    <w:rsid w:val="00B776FD"/>
    <w:rsid w:val="00BD6E2D"/>
    <w:rsid w:val="00D14886"/>
    <w:rsid w:val="00E01923"/>
    <w:rsid w:val="02975F32"/>
    <w:rsid w:val="02B97CE0"/>
    <w:rsid w:val="0355525B"/>
    <w:rsid w:val="037D7167"/>
    <w:rsid w:val="03E66A74"/>
    <w:rsid w:val="04E444FD"/>
    <w:rsid w:val="05127F77"/>
    <w:rsid w:val="0607573C"/>
    <w:rsid w:val="06796A2D"/>
    <w:rsid w:val="088F52C0"/>
    <w:rsid w:val="089B03BE"/>
    <w:rsid w:val="090B6CD3"/>
    <w:rsid w:val="0956770C"/>
    <w:rsid w:val="0A2E7AF3"/>
    <w:rsid w:val="0D372D3D"/>
    <w:rsid w:val="0E0C3A54"/>
    <w:rsid w:val="0E607A05"/>
    <w:rsid w:val="0FA120E2"/>
    <w:rsid w:val="10806817"/>
    <w:rsid w:val="112371A2"/>
    <w:rsid w:val="11691C4E"/>
    <w:rsid w:val="116E701B"/>
    <w:rsid w:val="126A544A"/>
    <w:rsid w:val="12972790"/>
    <w:rsid w:val="135C086D"/>
    <w:rsid w:val="15986BBC"/>
    <w:rsid w:val="15D32678"/>
    <w:rsid w:val="16F079EB"/>
    <w:rsid w:val="176F2600"/>
    <w:rsid w:val="192D178E"/>
    <w:rsid w:val="199342FC"/>
    <w:rsid w:val="1B1C3409"/>
    <w:rsid w:val="1C450155"/>
    <w:rsid w:val="1C980A44"/>
    <w:rsid w:val="1D0F7F38"/>
    <w:rsid w:val="1DBF4603"/>
    <w:rsid w:val="1E0B6167"/>
    <w:rsid w:val="20854F73"/>
    <w:rsid w:val="210B1E88"/>
    <w:rsid w:val="22600DFE"/>
    <w:rsid w:val="22C407E5"/>
    <w:rsid w:val="243473BB"/>
    <w:rsid w:val="25012D45"/>
    <w:rsid w:val="252D79D0"/>
    <w:rsid w:val="26310EB8"/>
    <w:rsid w:val="26FD09EE"/>
    <w:rsid w:val="27B23302"/>
    <w:rsid w:val="27F95910"/>
    <w:rsid w:val="28C02A94"/>
    <w:rsid w:val="297E27FA"/>
    <w:rsid w:val="29D86CB4"/>
    <w:rsid w:val="2A5B6AEA"/>
    <w:rsid w:val="2AC630E3"/>
    <w:rsid w:val="2BB30548"/>
    <w:rsid w:val="2C02453E"/>
    <w:rsid w:val="2C435C31"/>
    <w:rsid w:val="2C8C5D24"/>
    <w:rsid w:val="2DF41285"/>
    <w:rsid w:val="2F3C7955"/>
    <w:rsid w:val="30313232"/>
    <w:rsid w:val="30D836AE"/>
    <w:rsid w:val="30E77847"/>
    <w:rsid w:val="31493ABC"/>
    <w:rsid w:val="32136FB5"/>
    <w:rsid w:val="3391798B"/>
    <w:rsid w:val="33AC1D71"/>
    <w:rsid w:val="34F62B60"/>
    <w:rsid w:val="34F6706B"/>
    <w:rsid w:val="35541C67"/>
    <w:rsid w:val="359D51EB"/>
    <w:rsid w:val="365B099B"/>
    <w:rsid w:val="370A2A28"/>
    <w:rsid w:val="376A0AAC"/>
    <w:rsid w:val="39AE48B3"/>
    <w:rsid w:val="39AF66F4"/>
    <w:rsid w:val="3A0A407A"/>
    <w:rsid w:val="3B2F74E3"/>
    <w:rsid w:val="3B8E5B19"/>
    <w:rsid w:val="3DA345FF"/>
    <w:rsid w:val="3E1E14C6"/>
    <w:rsid w:val="3EA811F8"/>
    <w:rsid w:val="3EB22BAA"/>
    <w:rsid w:val="3F4E43E9"/>
    <w:rsid w:val="41532C6E"/>
    <w:rsid w:val="41536E1F"/>
    <w:rsid w:val="41A95C14"/>
    <w:rsid w:val="41B1501A"/>
    <w:rsid w:val="428A1E95"/>
    <w:rsid w:val="42980EEF"/>
    <w:rsid w:val="433B1E0B"/>
    <w:rsid w:val="43480109"/>
    <w:rsid w:val="441628B7"/>
    <w:rsid w:val="44853D02"/>
    <w:rsid w:val="44BD46A6"/>
    <w:rsid w:val="44BD6FA6"/>
    <w:rsid w:val="44C25FDA"/>
    <w:rsid w:val="457274C4"/>
    <w:rsid w:val="45B71DEA"/>
    <w:rsid w:val="469101FE"/>
    <w:rsid w:val="47346810"/>
    <w:rsid w:val="48D72771"/>
    <w:rsid w:val="492E435B"/>
    <w:rsid w:val="49B760FE"/>
    <w:rsid w:val="49FC5C1D"/>
    <w:rsid w:val="4A570604"/>
    <w:rsid w:val="4A7E5978"/>
    <w:rsid w:val="4ACA339A"/>
    <w:rsid w:val="4B794A37"/>
    <w:rsid w:val="4BC9738E"/>
    <w:rsid w:val="4BD25472"/>
    <w:rsid w:val="4C0A5D05"/>
    <w:rsid w:val="4C9A13AC"/>
    <w:rsid w:val="4DED6593"/>
    <w:rsid w:val="4EA36D07"/>
    <w:rsid w:val="4F4953A8"/>
    <w:rsid w:val="4FB92684"/>
    <w:rsid w:val="50C63C4B"/>
    <w:rsid w:val="50EF617E"/>
    <w:rsid w:val="51431A6E"/>
    <w:rsid w:val="52034143"/>
    <w:rsid w:val="52E15705"/>
    <w:rsid w:val="53982AFD"/>
    <w:rsid w:val="53C33821"/>
    <w:rsid w:val="53ED0FA0"/>
    <w:rsid w:val="53FA209C"/>
    <w:rsid w:val="54A92AF2"/>
    <w:rsid w:val="54FB75D3"/>
    <w:rsid w:val="559F4616"/>
    <w:rsid w:val="576B3F34"/>
    <w:rsid w:val="57A32FD9"/>
    <w:rsid w:val="57AA3DEF"/>
    <w:rsid w:val="57E53B79"/>
    <w:rsid w:val="58583932"/>
    <w:rsid w:val="58EB5128"/>
    <w:rsid w:val="59AD12C2"/>
    <w:rsid w:val="5A8E508B"/>
    <w:rsid w:val="5A9F1A07"/>
    <w:rsid w:val="5B4D68C3"/>
    <w:rsid w:val="5F1612D7"/>
    <w:rsid w:val="5F1F2324"/>
    <w:rsid w:val="5F70485E"/>
    <w:rsid w:val="5F97010C"/>
    <w:rsid w:val="60C87833"/>
    <w:rsid w:val="61A56516"/>
    <w:rsid w:val="61F17621"/>
    <w:rsid w:val="637608D3"/>
    <w:rsid w:val="63C61B58"/>
    <w:rsid w:val="64102BEC"/>
    <w:rsid w:val="669464CC"/>
    <w:rsid w:val="66BA1FEA"/>
    <w:rsid w:val="67064EB8"/>
    <w:rsid w:val="67176617"/>
    <w:rsid w:val="671C0003"/>
    <w:rsid w:val="674A0337"/>
    <w:rsid w:val="67B72481"/>
    <w:rsid w:val="67EC1211"/>
    <w:rsid w:val="686F7E78"/>
    <w:rsid w:val="690A6D4B"/>
    <w:rsid w:val="69B875FD"/>
    <w:rsid w:val="6AF46DBD"/>
    <w:rsid w:val="6B090729"/>
    <w:rsid w:val="6B816513"/>
    <w:rsid w:val="6C1F04B1"/>
    <w:rsid w:val="6E9641A0"/>
    <w:rsid w:val="717237AE"/>
    <w:rsid w:val="719A0E6C"/>
    <w:rsid w:val="71B47211"/>
    <w:rsid w:val="71EF03DA"/>
    <w:rsid w:val="72B8759B"/>
    <w:rsid w:val="72DC25AE"/>
    <w:rsid w:val="73117D7E"/>
    <w:rsid w:val="7348039C"/>
    <w:rsid w:val="741E2752"/>
    <w:rsid w:val="76051E1C"/>
    <w:rsid w:val="76227B5F"/>
    <w:rsid w:val="7789082B"/>
    <w:rsid w:val="780563F5"/>
    <w:rsid w:val="78C83EC4"/>
    <w:rsid w:val="79BC36F7"/>
    <w:rsid w:val="79E93803"/>
    <w:rsid w:val="7A6811EE"/>
    <w:rsid w:val="7B0C5A6C"/>
    <w:rsid w:val="7B6766DD"/>
    <w:rsid w:val="7B9E4778"/>
    <w:rsid w:val="7D7752DD"/>
    <w:rsid w:val="7DB83C18"/>
    <w:rsid w:val="7E391383"/>
    <w:rsid w:val="7E413C0D"/>
    <w:rsid w:val="7EDB5E10"/>
    <w:rsid w:val="7EE54599"/>
    <w:rsid w:val="7F330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line="560" w:lineRule="exact"/>
      <w:jc w:val="both"/>
    </w:pPr>
    <w:rPr>
      <w:rFonts w:eastAsia="仿宋_GB2312" w:asciiTheme="minorHAnsi" w:hAnsiTheme="minorHAnsi" w:cstheme="minorBidi"/>
      <w:sz w:val="32"/>
      <w:szCs w:val="22"/>
      <w:lang w:val="en-US" w:eastAsia="en-US" w:bidi="ar-SA"/>
    </w:rPr>
  </w:style>
  <w:style w:type="paragraph" w:styleId="5">
    <w:name w:val="heading 1"/>
    <w:basedOn w:val="1"/>
    <w:next w:val="1"/>
    <w:qFormat/>
    <w:uiPriority w:val="0"/>
    <w:pPr>
      <w:keepNext/>
      <w:keepLines/>
      <w:jc w:val="center"/>
      <w:outlineLvl w:val="0"/>
    </w:pPr>
    <w:rPr>
      <w:rFonts w:eastAsia="小标宋"/>
      <w:kern w:val="44"/>
      <w:sz w:val="44"/>
    </w:rPr>
  </w:style>
  <w:style w:type="paragraph" w:styleId="6">
    <w:name w:val="heading 2"/>
    <w:basedOn w:val="1"/>
    <w:next w:val="1"/>
    <w:qFormat/>
    <w:uiPriority w:val="1"/>
    <w:pPr>
      <w:jc w:val="center"/>
      <w:outlineLvl w:val="1"/>
    </w:pPr>
    <w:rPr>
      <w:rFonts w:ascii="宋体" w:hAnsi="宋体" w:eastAsia="宋体"/>
      <w:b/>
      <w:bCs/>
      <w:sz w:val="44"/>
      <w:szCs w:val="32"/>
    </w:rPr>
  </w:style>
  <w:style w:type="paragraph" w:styleId="7">
    <w:name w:val="heading 3"/>
    <w:basedOn w:val="1"/>
    <w:next w:val="1"/>
    <w:unhideWhenUsed/>
    <w:qFormat/>
    <w:uiPriority w:val="0"/>
    <w:pPr>
      <w:keepNext/>
      <w:keepLines/>
      <w:outlineLvl w:val="2"/>
    </w:pPr>
    <w:rPr>
      <w:b/>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left="0" w:leftChars="0" w:firstLine="880" w:firstLineChars="200"/>
    </w:pPr>
    <w:rPr>
      <w:rFonts w:ascii="Times New Roman" w:hAnsi="Times New Roman"/>
      <w:szCs w:val="32"/>
    </w:rPr>
  </w:style>
  <w:style w:type="paragraph" w:styleId="3">
    <w:name w:val="Body Text Indent"/>
    <w:basedOn w:val="1"/>
    <w:next w:val="4"/>
    <w:unhideWhenUsed/>
    <w:qFormat/>
    <w:uiPriority w:val="99"/>
    <w:pPr>
      <w:spacing w:after="120"/>
      <w:ind w:left="420" w:leftChars="200"/>
    </w:pPr>
  </w:style>
  <w:style w:type="paragraph" w:styleId="4">
    <w:name w:val="envelope return"/>
    <w:basedOn w:val="1"/>
    <w:unhideWhenUsed/>
    <w:qFormat/>
    <w:uiPriority w:val="99"/>
    <w:pPr>
      <w:snapToGrid w:val="0"/>
    </w:pPr>
    <w:rPr>
      <w:rFonts w:ascii="Arial" w:hAnsi="Arial"/>
    </w:rPr>
  </w:style>
  <w:style w:type="paragraph" w:styleId="8">
    <w:name w:val="Body Text"/>
    <w:basedOn w:val="1"/>
    <w:qFormat/>
    <w:uiPriority w:val="1"/>
    <w:rPr>
      <w:rFonts w:ascii="宋体" w:hAnsi="宋体" w:eastAsia="宋体"/>
      <w:sz w:val="24"/>
      <w:szCs w:val="24"/>
      <w:u w:val="single"/>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1">
    <w:name w:val="toc 1"/>
    <w:basedOn w:val="1"/>
    <w:next w:val="1"/>
    <w:qFormat/>
    <w:uiPriority w:val="0"/>
    <w:pPr>
      <w:spacing w:line="440" w:lineRule="exact"/>
      <w:jc w:val="center"/>
    </w:pPr>
    <w:rPr>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
    <w:name w:val="_正文段落"/>
    <w:basedOn w:val="1"/>
    <w:qFormat/>
    <w:uiPriority w:val="0"/>
    <w:rPr>
      <w:rFonts w:ascii="仿宋" w:hAnsi="仿宋" w:cs="Times New Roman"/>
      <w:szCs w:val="24"/>
    </w:rPr>
  </w:style>
  <w:style w:type="paragraph" w:customStyle="1" w:styleId="16">
    <w:name w:val="Table Paragraph"/>
    <w:basedOn w:val="1"/>
    <w:qFormat/>
    <w:uiPriority w:val="1"/>
  </w:style>
  <w:style w:type="character" w:customStyle="1" w:styleId="17">
    <w:name w:val="页眉 Char"/>
    <w:basedOn w:val="14"/>
    <w:link w:val="10"/>
    <w:qFormat/>
    <w:uiPriority w:val="0"/>
    <w:rPr>
      <w:rFonts w:eastAsia="仿宋_GB2312"/>
      <w:sz w:val="18"/>
      <w:szCs w:val="18"/>
      <w:lang w:eastAsia="en-US"/>
    </w:rPr>
  </w:style>
  <w:style w:type="paragraph" w:customStyle="1" w:styleId="18">
    <w:name w:val="2、主标题"/>
    <w:basedOn w:val="19"/>
    <w:next w:val="19"/>
    <w:qFormat/>
    <w:uiPriority w:val="0"/>
    <w:pPr>
      <w:spacing w:before="300" w:beforeLines="300" w:after="200" w:afterLines="200" w:line="720" w:lineRule="exact"/>
      <w:ind w:firstLine="0" w:firstLineChars="0"/>
      <w:jc w:val="center"/>
    </w:pPr>
    <w:rPr>
      <w:rFonts w:eastAsia="方正小标宋简体"/>
      <w:sz w:val="44"/>
    </w:rPr>
  </w:style>
  <w:style w:type="paragraph" w:customStyle="1" w:styleId="19">
    <w:name w:val="1、正文"/>
    <w:basedOn w:val="1"/>
    <w:qFormat/>
    <w:uiPriority w:val="0"/>
    <w:pPr>
      <w:spacing w:line="400" w:lineRule="exact"/>
      <w:ind w:firstLine="200" w:firstLineChars="200"/>
    </w:pPr>
    <w:rPr>
      <w:rFonts w:cs="Times New Roman"/>
      <w:szCs w:val="21"/>
    </w:rPr>
  </w:style>
  <w:style w:type="paragraph" w:customStyle="1" w:styleId="20">
    <w:name w:val="一级标题"/>
    <w:basedOn w:val="1"/>
    <w:qFormat/>
    <w:uiPriority w:val="0"/>
    <w:pPr>
      <w:numPr>
        <w:ilvl w:val="0"/>
        <w:numId w:val="1"/>
      </w:numPr>
      <w:spacing w:before="360" w:after="320"/>
      <w:ind w:firstLine="420"/>
      <w:jc w:val="center"/>
      <w:outlineLvl w:val="0"/>
    </w:pPr>
    <w:rPr>
      <w:rFonts w:eastAsia="黑体"/>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1929</Words>
  <Characters>2117</Characters>
  <Lines>35</Lines>
  <Paragraphs>9</Paragraphs>
  <TotalTime>17</TotalTime>
  <ScaleCrop>false</ScaleCrop>
  <LinksUpToDate>false</LinksUpToDate>
  <CharactersWithSpaces>2588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2021-09-07T02:02:00Z</dcterms:created>
  <dc:creator>NTKO</dc:creator>
  <cp:lastModifiedBy>Helen</cp:lastModifiedBy>
  <dcterms:modified xsi:type="dcterms:W3CDTF">2023-01-09T07:50:19Z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AB1620168B944C1AB5E0F8CA242A5EE5</vt:lpwstr>
  </property>
</Properties>
</file>